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DA77EE" w:rsidRDefault="00DA77EE" w:rsidP="00DA77EE">
      <w:pPr>
        <w:jc w:val="center"/>
        <w:rPr>
          <w:rFonts w:ascii="Arial" w:hAnsi="Arial" w:cs="Arial"/>
          <w:b/>
          <w:lang w:val="es-MX"/>
        </w:rPr>
      </w:pPr>
      <w:r w:rsidRPr="00DA77EE">
        <w:rPr>
          <w:rFonts w:ascii="Arial" w:hAnsi="Arial" w:cs="Arial"/>
          <w:b/>
          <w:lang w:val="es-MX"/>
        </w:rPr>
        <w:t>RESUMEN</w:t>
      </w:r>
    </w:p>
    <w:p w:rsidR="00DA77EE" w:rsidRDefault="00DA77EE">
      <w:pPr>
        <w:rPr>
          <w:lang w:val="es-MX"/>
        </w:rPr>
      </w:pPr>
    </w:p>
    <w:tbl>
      <w:tblPr>
        <w:tblW w:w="5000" w:type="pct"/>
        <w:shd w:val="clear" w:color="auto" w:fill="FFFFFF"/>
        <w:tblCellMar>
          <w:left w:w="0" w:type="dxa"/>
          <w:right w:w="0" w:type="dxa"/>
        </w:tblCellMar>
        <w:tblLook w:val="04A0"/>
      </w:tblPr>
      <w:tblGrid>
        <w:gridCol w:w="8504"/>
      </w:tblGrid>
      <w:tr w:rsidR="00DA77EE" w:rsidRPr="00DA77EE" w:rsidTr="00DA77EE">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DA77EE" w:rsidRPr="00DA77EE">
              <w:tc>
                <w:tcPr>
                  <w:tcW w:w="1000" w:type="pct"/>
                  <w:tcMar>
                    <w:top w:w="0" w:type="dxa"/>
                    <w:left w:w="0" w:type="dxa"/>
                    <w:bottom w:w="0" w:type="dxa"/>
                    <w:right w:w="168" w:type="dxa"/>
                  </w:tcMar>
                  <w:hideMark/>
                </w:tcPr>
                <w:p w:rsidR="00DA77EE" w:rsidRPr="00DA77EE" w:rsidRDefault="00DA77EE" w:rsidP="00DA77EE">
                  <w:pPr>
                    <w:spacing w:after="0" w:line="240" w:lineRule="auto"/>
                    <w:jc w:val="right"/>
                    <w:rPr>
                      <w:rFonts w:ascii="Trebuchet MS" w:eastAsia="Times New Roman" w:hAnsi="Trebuchet MS" w:cs="Times New Roman"/>
                      <w:b/>
                      <w:bCs/>
                      <w:color w:val="767C70"/>
                      <w:sz w:val="24"/>
                      <w:szCs w:val="24"/>
                      <w:lang w:eastAsia="es-ES"/>
                    </w:rPr>
                  </w:pPr>
                  <w:r w:rsidRPr="00DA77EE">
                    <w:rPr>
                      <w:rFonts w:ascii="Trebuchet MS" w:eastAsia="Times New Roman" w:hAnsi="Trebuchet MS" w:cs="Times New Roman"/>
                      <w:b/>
                      <w:bCs/>
                      <w:color w:val="767C70"/>
                      <w:sz w:val="24"/>
                      <w:szCs w:val="24"/>
                      <w:lang w:eastAsia="es-ES"/>
                    </w:rPr>
                    <w:t>Autor</w:t>
                  </w:r>
                </w:p>
              </w:tc>
              <w:tc>
                <w:tcPr>
                  <w:tcW w:w="0" w:type="auto"/>
                  <w:hideMark/>
                </w:tcPr>
                <w:p w:rsidR="00DA77EE" w:rsidRPr="00DA77EE" w:rsidRDefault="009A62F3" w:rsidP="00DA77EE">
                  <w:pPr>
                    <w:spacing w:after="0" w:line="240" w:lineRule="auto"/>
                    <w:rPr>
                      <w:rFonts w:ascii="Trebuchet MS" w:eastAsia="Times New Roman" w:hAnsi="Trebuchet MS" w:cs="Times New Roman"/>
                      <w:sz w:val="24"/>
                      <w:szCs w:val="24"/>
                      <w:lang w:eastAsia="es-ES"/>
                    </w:rPr>
                  </w:pPr>
                  <w:hyperlink r:id="rId4" w:history="1">
                    <w:r w:rsidR="00DA77EE" w:rsidRPr="00DA77EE">
                      <w:rPr>
                        <w:rFonts w:ascii="Arial" w:eastAsia="Times New Roman" w:hAnsi="Arial" w:cs="Arial"/>
                        <w:b/>
                        <w:bCs/>
                        <w:color w:val="014184"/>
                        <w:sz w:val="24"/>
                        <w:szCs w:val="24"/>
                        <w:u w:val="single"/>
                        <w:lang w:eastAsia="es-ES"/>
                      </w:rPr>
                      <w:t>Suárez Alvites, M.</w:t>
                    </w:r>
                  </w:hyperlink>
                </w:p>
              </w:tc>
            </w:tr>
            <w:tr w:rsidR="00DA77EE" w:rsidRPr="00DA77EE">
              <w:tc>
                <w:tcPr>
                  <w:tcW w:w="1000" w:type="pct"/>
                  <w:tcMar>
                    <w:top w:w="0" w:type="dxa"/>
                    <w:left w:w="0" w:type="dxa"/>
                    <w:bottom w:w="0" w:type="dxa"/>
                    <w:right w:w="168" w:type="dxa"/>
                  </w:tcMar>
                  <w:hideMark/>
                </w:tcPr>
                <w:p w:rsidR="00DA77EE" w:rsidRPr="00DA77EE" w:rsidRDefault="00DA77EE" w:rsidP="00DA77EE">
                  <w:pPr>
                    <w:spacing w:after="0" w:line="240" w:lineRule="auto"/>
                    <w:jc w:val="right"/>
                    <w:rPr>
                      <w:rFonts w:ascii="Trebuchet MS" w:eastAsia="Times New Roman" w:hAnsi="Trebuchet MS" w:cs="Times New Roman"/>
                      <w:b/>
                      <w:bCs/>
                      <w:color w:val="767C70"/>
                      <w:sz w:val="24"/>
                      <w:szCs w:val="24"/>
                      <w:lang w:eastAsia="es-ES"/>
                    </w:rPr>
                  </w:pPr>
                  <w:r w:rsidRPr="00DA77EE">
                    <w:rPr>
                      <w:rFonts w:ascii="Trebuchet MS" w:eastAsia="Times New Roman" w:hAnsi="Trebuchet MS" w:cs="Times New Roman"/>
                      <w:b/>
                      <w:bCs/>
                      <w:color w:val="767C70"/>
                      <w:sz w:val="24"/>
                      <w:szCs w:val="24"/>
                      <w:lang w:eastAsia="es-ES"/>
                    </w:rPr>
                    <w:t>Autor corporativo</w:t>
                  </w:r>
                </w:p>
              </w:tc>
              <w:tc>
                <w:tcPr>
                  <w:tcW w:w="0" w:type="auto"/>
                  <w:hideMark/>
                </w:tcPr>
                <w:p w:rsidR="00DA77EE" w:rsidRPr="00DA77EE" w:rsidRDefault="009A62F3" w:rsidP="00DA77EE">
                  <w:pPr>
                    <w:spacing w:after="0" w:line="240" w:lineRule="auto"/>
                    <w:rPr>
                      <w:rFonts w:ascii="Trebuchet MS" w:eastAsia="Times New Roman" w:hAnsi="Trebuchet MS" w:cs="Times New Roman"/>
                      <w:sz w:val="24"/>
                      <w:szCs w:val="24"/>
                      <w:lang w:eastAsia="es-ES"/>
                    </w:rPr>
                  </w:pPr>
                  <w:hyperlink r:id="rId5" w:history="1">
                    <w:r w:rsidR="00DA77EE" w:rsidRPr="00DA77EE">
                      <w:rPr>
                        <w:rFonts w:ascii="Arial" w:eastAsia="Times New Roman" w:hAnsi="Arial" w:cs="Arial"/>
                        <w:b/>
                        <w:bCs/>
                        <w:color w:val="014184"/>
                        <w:sz w:val="24"/>
                        <w:szCs w:val="24"/>
                        <w:u w:val="single"/>
                        <w:lang w:eastAsia="es-ES"/>
                      </w:rPr>
                      <w:t>Universidad Nacional Agraria La Molina, Lima (Perú). Escuela de Postgrado</w:t>
                    </w:r>
                  </w:hyperlink>
                </w:p>
              </w:tc>
            </w:tr>
          </w:tbl>
          <w:p w:rsidR="00DA77EE" w:rsidRPr="00DA77EE" w:rsidRDefault="00DA77EE" w:rsidP="00DA77EE">
            <w:pPr>
              <w:spacing w:after="0" w:line="240" w:lineRule="auto"/>
              <w:rPr>
                <w:rFonts w:ascii="Trebuchet MS" w:eastAsia="Times New Roman" w:hAnsi="Trebuchet MS" w:cs="Times New Roman"/>
                <w:color w:val="444444"/>
                <w:sz w:val="21"/>
                <w:szCs w:val="21"/>
                <w:lang w:eastAsia="es-ES"/>
              </w:rPr>
            </w:pPr>
          </w:p>
        </w:tc>
      </w:tr>
    </w:tbl>
    <w:p w:rsidR="00DA77EE" w:rsidRPr="00DA77EE" w:rsidRDefault="00DA77EE" w:rsidP="00DA77EE">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DA77EE" w:rsidRPr="00DA77EE" w:rsidTr="00DA77EE">
        <w:tc>
          <w:tcPr>
            <w:tcW w:w="0" w:type="auto"/>
            <w:vAlign w:val="center"/>
            <w:hideMark/>
          </w:tcPr>
          <w:tbl>
            <w:tblPr>
              <w:tblW w:w="5000" w:type="pct"/>
              <w:tblCellMar>
                <w:left w:w="0" w:type="dxa"/>
                <w:right w:w="0" w:type="dxa"/>
              </w:tblCellMar>
              <w:tblLook w:val="04A0"/>
            </w:tblPr>
            <w:tblGrid>
              <w:gridCol w:w="1701"/>
              <w:gridCol w:w="6803"/>
            </w:tblGrid>
            <w:tr w:rsidR="00DA77EE" w:rsidRPr="00DA77EE">
              <w:tc>
                <w:tcPr>
                  <w:tcW w:w="1000" w:type="pct"/>
                  <w:tcMar>
                    <w:top w:w="0" w:type="dxa"/>
                    <w:left w:w="0" w:type="dxa"/>
                    <w:bottom w:w="0" w:type="dxa"/>
                    <w:right w:w="168" w:type="dxa"/>
                  </w:tcMar>
                  <w:hideMark/>
                </w:tcPr>
                <w:p w:rsidR="00DA77EE" w:rsidRPr="00DA77EE" w:rsidRDefault="00DA77EE" w:rsidP="00DA77EE">
                  <w:pPr>
                    <w:spacing w:after="0" w:line="240" w:lineRule="auto"/>
                    <w:jc w:val="right"/>
                    <w:rPr>
                      <w:rFonts w:ascii="Trebuchet MS" w:eastAsia="Times New Roman" w:hAnsi="Trebuchet MS" w:cs="Times New Roman"/>
                      <w:b/>
                      <w:bCs/>
                      <w:color w:val="767C70"/>
                      <w:sz w:val="24"/>
                      <w:szCs w:val="24"/>
                      <w:lang w:eastAsia="es-ES"/>
                    </w:rPr>
                  </w:pPr>
                  <w:r w:rsidRPr="00DA77EE">
                    <w:rPr>
                      <w:rFonts w:ascii="Trebuchet MS" w:eastAsia="Times New Roman" w:hAnsi="Trebuchet MS" w:cs="Times New Roman"/>
                      <w:b/>
                      <w:bCs/>
                      <w:color w:val="767C70"/>
                      <w:sz w:val="24"/>
                      <w:szCs w:val="24"/>
                      <w:lang w:eastAsia="es-ES"/>
                    </w:rPr>
                    <w:t>Título</w:t>
                  </w:r>
                </w:p>
              </w:tc>
              <w:tc>
                <w:tcPr>
                  <w:tcW w:w="0" w:type="auto"/>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r w:rsidRPr="00DA77EE">
                    <w:rPr>
                      <w:rFonts w:ascii="Trebuchet MS" w:eastAsia="Times New Roman" w:hAnsi="Trebuchet MS" w:cs="Times New Roman"/>
                      <w:b/>
                      <w:bCs/>
                      <w:sz w:val="24"/>
                      <w:szCs w:val="24"/>
                      <w:lang w:eastAsia="es-ES"/>
                    </w:rPr>
                    <w:t>Determinación de alternativas en la formulación de proyectos de reforestación de acuerdo al Sistema Nacional de Inversión Pública - SNIP estudio de caso</w:t>
                  </w:r>
                </w:p>
              </w:tc>
            </w:tr>
          </w:tbl>
          <w:p w:rsidR="00DA77EE" w:rsidRPr="00DA77EE" w:rsidRDefault="00DA77EE" w:rsidP="00DA77EE">
            <w:pPr>
              <w:spacing w:after="0" w:line="240" w:lineRule="auto"/>
              <w:rPr>
                <w:rFonts w:ascii="Trebuchet MS" w:eastAsia="Times New Roman" w:hAnsi="Trebuchet MS" w:cs="Times New Roman"/>
                <w:sz w:val="21"/>
                <w:szCs w:val="21"/>
                <w:lang w:eastAsia="es-ES"/>
              </w:rPr>
            </w:pPr>
          </w:p>
        </w:tc>
      </w:tr>
    </w:tbl>
    <w:p w:rsidR="00DA77EE" w:rsidRPr="00DA77EE" w:rsidRDefault="00DA77EE" w:rsidP="00DA77EE">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DA77EE" w:rsidRPr="00DA77EE" w:rsidTr="00DA77EE">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DA77EE" w:rsidRPr="00DA77EE">
              <w:tc>
                <w:tcPr>
                  <w:tcW w:w="1000" w:type="pct"/>
                  <w:tcMar>
                    <w:top w:w="0" w:type="dxa"/>
                    <w:left w:w="0" w:type="dxa"/>
                    <w:bottom w:w="0" w:type="dxa"/>
                    <w:right w:w="168" w:type="dxa"/>
                  </w:tcMar>
                  <w:hideMark/>
                </w:tcPr>
                <w:p w:rsidR="00DA77EE" w:rsidRPr="00DA77EE" w:rsidRDefault="00DA77EE" w:rsidP="00DA77EE">
                  <w:pPr>
                    <w:spacing w:after="0" w:line="240" w:lineRule="auto"/>
                    <w:jc w:val="right"/>
                    <w:rPr>
                      <w:rFonts w:ascii="Trebuchet MS" w:eastAsia="Times New Roman" w:hAnsi="Trebuchet MS" w:cs="Times New Roman"/>
                      <w:b/>
                      <w:bCs/>
                      <w:color w:val="767C70"/>
                      <w:sz w:val="24"/>
                      <w:szCs w:val="24"/>
                      <w:lang w:eastAsia="es-ES"/>
                    </w:rPr>
                  </w:pPr>
                  <w:r w:rsidRPr="00DA77EE">
                    <w:rPr>
                      <w:rFonts w:ascii="Trebuchet MS" w:eastAsia="Times New Roman" w:hAnsi="Trebuchet MS" w:cs="Times New Roman"/>
                      <w:b/>
                      <w:bCs/>
                      <w:color w:val="767C70"/>
                      <w:sz w:val="24"/>
                      <w:szCs w:val="24"/>
                      <w:lang w:eastAsia="es-ES"/>
                    </w:rPr>
                    <w:t>Impreso</w:t>
                  </w:r>
                </w:p>
              </w:tc>
              <w:tc>
                <w:tcPr>
                  <w:tcW w:w="0" w:type="auto"/>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r w:rsidRPr="00DA77EE">
                    <w:rPr>
                      <w:rFonts w:ascii="Trebuchet MS" w:eastAsia="Times New Roman" w:hAnsi="Trebuchet MS" w:cs="Times New Roman"/>
                      <w:sz w:val="24"/>
                      <w:szCs w:val="24"/>
                      <w:lang w:eastAsia="es-ES"/>
                    </w:rPr>
                    <w:t>Lima (Perú) 2009</w:t>
                  </w:r>
                </w:p>
              </w:tc>
            </w:tr>
          </w:tbl>
          <w:p w:rsidR="00DA77EE" w:rsidRPr="00DA77EE" w:rsidRDefault="00DA77EE" w:rsidP="00DA77EE">
            <w:pPr>
              <w:spacing w:after="0" w:line="240" w:lineRule="auto"/>
              <w:rPr>
                <w:rFonts w:ascii="Trebuchet MS" w:eastAsia="Times New Roman" w:hAnsi="Trebuchet MS" w:cs="Times New Roman"/>
                <w:color w:val="444444"/>
                <w:sz w:val="21"/>
                <w:szCs w:val="21"/>
                <w:lang w:eastAsia="es-ES"/>
              </w:rPr>
            </w:pPr>
          </w:p>
        </w:tc>
      </w:tr>
    </w:tbl>
    <w:p w:rsidR="00DA77EE" w:rsidRPr="00DA77EE" w:rsidRDefault="00DA77EE" w:rsidP="00DA77EE">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DA77EE">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2191"/>
        <w:gridCol w:w="4886"/>
        <w:gridCol w:w="1667"/>
      </w:tblGrid>
      <w:tr w:rsidR="00DA77EE" w:rsidRPr="00DA77EE" w:rsidTr="00DA77EE">
        <w:tc>
          <w:tcPr>
            <w:tcW w:w="2000" w:type="pct"/>
            <w:tcMar>
              <w:top w:w="15" w:type="dxa"/>
              <w:left w:w="120" w:type="dxa"/>
              <w:bottom w:w="15" w:type="dxa"/>
              <w:right w:w="120" w:type="dxa"/>
            </w:tcMar>
            <w:vAlign w:val="center"/>
            <w:hideMark/>
          </w:tcPr>
          <w:p w:rsidR="00DA77EE" w:rsidRPr="00DA77EE" w:rsidRDefault="00DA77EE" w:rsidP="00DA77EE">
            <w:pPr>
              <w:spacing w:after="300" w:line="240" w:lineRule="auto"/>
              <w:rPr>
                <w:rFonts w:ascii="Trebuchet MS" w:eastAsia="Times New Roman" w:hAnsi="Trebuchet MS" w:cs="Times New Roman"/>
                <w:b/>
                <w:bCs/>
                <w:color w:val="767C70"/>
                <w:sz w:val="21"/>
                <w:szCs w:val="21"/>
                <w:lang w:eastAsia="es-ES"/>
              </w:rPr>
            </w:pPr>
            <w:r w:rsidRPr="00DA77EE">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DA77EE" w:rsidRPr="00DA77EE" w:rsidRDefault="00DA77EE" w:rsidP="00DA77EE">
            <w:pPr>
              <w:spacing w:after="300" w:line="240" w:lineRule="auto"/>
              <w:rPr>
                <w:rFonts w:ascii="Trebuchet MS" w:eastAsia="Times New Roman" w:hAnsi="Trebuchet MS" w:cs="Times New Roman"/>
                <w:b/>
                <w:bCs/>
                <w:color w:val="767C70"/>
                <w:sz w:val="21"/>
                <w:szCs w:val="21"/>
                <w:lang w:eastAsia="es-ES"/>
              </w:rPr>
            </w:pPr>
            <w:r w:rsidRPr="00DA77EE">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DA77EE" w:rsidRPr="00DA77EE" w:rsidRDefault="00DA77EE" w:rsidP="00DA77EE">
            <w:pPr>
              <w:spacing w:after="300" w:line="240" w:lineRule="auto"/>
              <w:rPr>
                <w:rFonts w:ascii="Trebuchet MS" w:eastAsia="Times New Roman" w:hAnsi="Trebuchet MS" w:cs="Times New Roman"/>
                <w:b/>
                <w:bCs/>
                <w:color w:val="767C70"/>
                <w:sz w:val="21"/>
                <w:szCs w:val="21"/>
                <w:lang w:eastAsia="es-ES"/>
              </w:rPr>
            </w:pPr>
            <w:r w:rsidRPr="00DA77EE">
              <w:rPr>
                <w:rFonts w:ascii="Trebuchet MS" w:eastAsia="Times New Roman" w:hAnsi="Trebuchet MS" w:cs="Times New Roman"/>
                <w:b/>
                <w:bCs/>
                <w:color w:val="767C70"/>
                <w:sz w:val="21"/>
                <w:szCs w:val="21"/>
                <w:lang w:eastAsia="es-ES"/>
              </w:rPr>
              <w:t>Estado</w:t>
            </w:r>
          </w:p>
        </w:tc>
      </w:tr>
      <w:tr w:rsidR="00DA77EE" w:rsidRPr="00DA77EE" w:rsidTr="00DA77EE">
        <w:tc>
          <w:tcPr>
            <w:tcW w:w="2000" w:type="pct"/>
            <w:tcBorders>
              <w:top w:val="single" w:sz="6" w:space="0" w:color="ECECEC"/>
              <w:bottom w:val="nil"/>
            </w:tcBorders>
            <w:tcMar>
              <w:top w:w="15" w:type="dxa"/>
              <w:left w:w="120" w:type="dxa"/>
              <w:bottom w:w="15" w:type="dxa"/>
              <w:right w:w="120" w:type="dxa"/>
            </w:tcMar>
            <w:hideMark/>
          </w:tcPr>
          <w:p w:rsidR="00DA77EE" w:rsidRPr="00DA77EE" w:rsidRDefault="00DA77EE" w:rsidP="00DA77EE">
            <w:pPr>
              <w:spacing w:after="0" w:line="240" w:lineRule="auto"/>
              <w:rPr>
                <w:rFonts w:ascii="Trebuchet MS" w:eastAsia="Times New Roman" w:hAnsi="Trebuchet MS" w:cs="Times New Roman"/>
                <w:sz w:val="21"/>
                <w:szCs w:val="21"/>
                <w:lang w:eastAsia="es-ES"/>
              </w:rPr>
            </w:pPr>
            <w:r w:rsidRPr="00DA77EE">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DA77EE" w:rsidRPr="00DA77EE" w:rsidRDefault="00DA77EE" w:rsidP="00DA77EE">
            <w:pPr>
              <w:spacing w:after="0" w:line="240" w:lineRule="auto"/>
              <w:rPr>
                <w:rFonts w:ascii="Trebuchet MS" w:eastAsia="Times New Roman" w:hAnsi="Trebuchet MS" w:cs="Times New Roman"/>
                <w:sz w:val="21"/>
                <w:szCs w:val="21"/>
                <w:lang w:eastAsia="es-ES"/>
              </w:rPr>
            </w:pPr>
            <w:r w:rsidRPr="00DA77EE">
              <w:rPr>
                <w:rFonts w:ascii="Trebuchet MS" w:eastAsia="Times New Roman" w:hAnsi="Trebuchet MS" w:cs="Times New Roman"/>
                <w:sz w:val="21"/>
                <w:szCs w:val="21"/>
                <w:lang w:eastAsia="es-ES"/>
              </w:rPr>
              <w:t> </w:t>
            </w:r>
            <w:hyperlink r:id="rId6" w:history="1">
              <w:r w:rsidRPr="00DA77EE">
                <w:rPr>
                  <w:rFonts w:ascii="Arial" w:eastAsia="Times New Roman" w:hAnsi="Arial" w:cs="Arial"/>
                  <w:b/>
                  <w:bCs/>
                  <w:color w:val="014184"/>
                  <w:sz w:val="21"/>
                  <w:u w:val="single"/>
                  <w:lang w:eastAsia="es-ES"/>
                </w:rPr>
                <w:t>K10 S9 - T</w:t>
              </w:r>
            </w:hyperlink>
            <w:r w:rsidRPr="00DA77EE">
              <w:rPr>
                <w:rFonts w:ascii="Trebuchet MS" w:eastAsia="Times New Roman" w:hAnsi="Trebuchet MS" w:cs="Times New Roman"/>
                <w:sz w:val="21"/>
                <w:lang w:eastAsia="es-ES"/>
              </w:rPr>
              <w:t> </w:t>
            </w:r>
            <w:r w:rsidRPr="00DA77EE">
              <w:rPr>
                <w:rFonts w:ascii="Trebuchet MS" w:eastAsia="Times New Roman" w:hAnsi="Trebuchet MS" w:cs="Times New Roman"/>
                <w:sz w:val="21"/>
                <w:szCs w:val="21"/>
                <w:lang w:eastAsia="es-ES"/>
              </w:rPr>
              <w:t>c.3</w:t>
            </w:r>
          </w:p>
        </w:tc>
        <w:tc>
          <w:tcPr>
            <w:tcW w:w="1700" w:type="pct"/>
            <w:tcBorders>
              <w:top w:val="single" w:sz="6" w:space="0" w:color="ECECEC"/>
              <w:bottom w:val="nil"/>
            </w:tcBorders>
            <w:tcMar>
              <w:top w:w="15" w:type="dxa"/>
              <w:left w:w="120" w:type="dxa"/>
              <w:bottom w:w="15" w:type="dxa"/>
              <w:right w:w="120" w:type="dxa"/>
            </w:tcMar>
            <w:hideMark/>
          </w:tcPr>
          <w:p w:rsidR="00DA77EE" w:rsidRPr="00DA77EE" w:rsidRDefault="00DA77EE" w:rsidP="00DA77EE">
            <w:pPr>
              <w:spacing w:after="0" w:line="240" w:lineRule="auto"/>
              <w:rPr>
                <w:rFonts w:ascii="Trebuchet MS" w:eastAsia="Times New Roman" w:hAnsi="Trebuchet MS" w:cs="Times New Roman"/>
                <w:sz w:val="21"/>
                <w:szCs w:val="21"/>
                <w:lang w:eastAsia="es-ES"/>
              </w:rPr>
            </w:pPr>
            <w:r w:rsidRPr="00DA77EE">
              <w:rPr>
                <w:rFonts w:ascii="Trebuchet MS" w:eastAsia="Times New Roman" w:hAnsi="Trebuchet MS" w:cs="Times New Roman"/>
                <w:sz w:val="21"/>
                <w:szCs w:val="21"/>
                <w:lang w:eastAsia="es-ES"/>
              </w:rPr>
              <w:t> USO EN SALA</w:t>
            </w:r>
          </w:p>
        </w:tc>
      </w:tr>
      <w:tr w:rsidR="00DA77EE" w:rsidRPr="00DA77EE" w:rsidTr="00DA77EE">
        <w:trPr>
          <w:gridBefore w:val="1"/>
          <w:gridAfter w:val="1"/>
          <w:wBefore w:w="120" w:type="dxa"/>
          <w:wAfter w:w="120" w:type="dxa"/>
        </w:trPr>
        <w:tc>
          <w:tcPr>
            <w:tcW w:w="0" w:type="auto"/>
            <w:vAlign w:val="center"/>
            <w:hideMark/>
          </w:tcPr>
          <w:tbl>
            <w:tblPr>
              <w:tblW w:w="4886" w:type="dxa"/>
              <w:tblCellMar>
                <w:left w:w="0" w:type="dxa"/>
                <w:right w:w="0" w:type="dxa"/>
              </w:tblCellMar>
              <w:tblLook w:val="04A0"/>
            </w:tblPr>
            <w:tblGrid>
              <w:gridCol w:w="1473"/>
              <w:gridCol w:w="1733"/>
              <w:gridCol w:w="1680"/>
            </w:tblGrid>
            <w:tr w:rsidR="00DA77EE" w:rsidRPr="00DA77EE" w:rsidTr="00DA77EE">
              <w:trPr>
                <w:gridAfter w:val="1"/>
                <w:wAfter w:w="1718" w:type="pct"/>
              </w:trPr>
              <w:tc>
                <w:tcPr>
                  <w:tcW w:w="1507" w:type="pct"/>
                  <w:tcMar>
                    <w:top w:w="0" w:type="dxa"/>
                    <w:left w:w="0" w:type="dxa"/>
                    <w:bottom w:w="0" w:type="dxa"/>
                    <w:right w:w="168" w:type="dxa"/>
                  </w:tcMar>
                  <w:hideMark/>
                </w:tcPr>
                <w:p w:rsidR="00DA77EE" w:rsidRPr="00DA77EE" w:rsidRDefault="00DA77EE" w:rsidP="00DA77EE">
                  <w:pPr>
                    <w:spacing w:after="0" w:line="240" w:lineRule="auto"/>
                    <w:jc w:val="right"/>
                    <w:rPr>
                      <w:rFonts w:ascii="Trebuchet MS" w:eastAsia="Times New Roman" w:hAnsi="Trebuchet MS" w:cs="Times New Roman"/>
                      <w:b/>
                      <w:bCs/>
                      <w:color w:val="767C70"/>
                      <w:sz w:val="24"/>
                      <w:szCs w:val="24"/>
                      <w:lang w:eastAsia="es-ES"/>
                    </w:rPr>
                  </w:pPr>
                  <w:r w:rsidRPr="00DA77EE">
                    <w:rPr>
                      <w:rFonts w:ascii="Trebuchet MS" w:eastAsia="Times New Roman" w:hAnsi="Trebuchet MS" w:cs="Times New Roman"/>
                      <w:b/>
                      <w:bCs/>
                      <w:color w:val="767C70"/>
                      <w:sz w:val="24"/>
                      <w:szCs w:val="24"/>
                      <w:lang w:eastAsia="es-ES"/>
                    </w:rPr>
                    <w:t>Descripción</w:t>
                  </w:r>
                </w:p>
              </w:tc>
              <w:tc>
                <w:tcPr>
                  <w:tcW w:w="1774" w:type="pct"/>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r w:rsidRPr="00DA77EE">
                    <w:rPr>
                      <w:rFonts w:ascii="Trebuchet MS" w:eastAsia="Times New Roman" w:hAnsi="Trebuchet MS" w:cs="Times New Roman"/>
                      <w:sz w:val="24"/>
                      <w:szCs w:val="24"/>
                      <w:lang w:eastAsia="es-ES"/>
                    </w:rPr>
                    <w:t>288 p. 76 cuadros, 50 fig.; 51 ref.</w:t>
                  </w:r>
                </w:p>
              </w:tc>
            </w:tr>
            <w:tr w:rsidR="00DA77EE" w:rsidRPr="00DA77EE" w:rsidTr="00DA77EE">
              <w:trPr>
                <w:gridAfter w:val="1"/>
                <w:wAfter w:w="1718" w:type="pct"/>
              </w:trPr>
              <w:tc>
                <w:tcPr>
                  <w:tcW w:w="1507" w:type="pct"/>
                  <w:tcMar>
                    <w:top w:w="0" w:type="dxa"/>
                    <w:left w:w="0" w:type="dxa"/>
                    <w:bottom w:w="0" w:type="dxa"/>
                    <w:right w:w="168" w:type="dxa"/>
                  </w:tcMar>
                  <w:hideMark/>
                </w:tcPr>
                <w:p w:rsidR="00DA77EE" w:rsidRPr="00DA77EE" w:rsidRDefault="00DA77EE" w:rsidP="00DA77EE">
                  <w:pPr>
                    <w:spacing w:after="0" w:line="240" w:lineRule="auto"/>
                    <w:jc w:val="right"/>
                    <w:rPr>
                      <w:rFonts w:ascii="Trebuchet MS" w:eastAsia="Times New Roman" w:hAnsi="Trebuchet MS" w:cs="Times New Roman"/>
                      <w:b/>
                      <w:bCs/>
                      <w:color w:val="767C70"/>
                      <w:sz w:val="24"/>
                      <w:szCs w:val="24"/>
                      <w:lang w:eastAsia="es-ES"/>
                    </w:rPr>
                  </w:pPr>
                  <w:r w:rsidRPr="00DA77EE">
                    <w:rPr>
                      <w:rFonts w:ascii="Trebuchet MS" w:eastAsia="Times New Roman" w:hAnsi="Trebuchet MS" w:cs="Times New Roman"/>
                      <w:b/>
                      <w:bCs/>
                      <w:color w:val="767C70"/>
                      <w:sz w:val="24"/>
                      <w:szCs w:val="24"/>
                      <w:lang w:eastAsia="es-ES"/>
                    </w:rPr>
                    <w:t>Tesis</w:t>
                  </w:r>
                </w:p>
              </w:tc>
              <w:tc>
                <w:tcPr>
                  <w:tcW w:w="1774" w:type="pct"/>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r w:rsidRPr="00DA77EE">
                    <w:rPr>
                      <w:rFonts w:ascii="Trebuchet MS" w:eastAsia="Times New Roman" w:hAnsi="Trebuchet MS" w:cs="Times New Roman"/>
                      <w:sz w:val="24"/>
                      <w:szCs w:val="24"/>
                      <w:lang w:eastAsia="es-ES"/>
                    </w:rPr>
                    <w:t>Tesis (Mag Sc)</w:t>
                  </w:r>
                </w:p>
              </w:tc>
            </w:tr>
            <w:tr w:rsidR="00DA77EE" w:rsidRPr="00DA77EE" w:rsidTr="00DA77EE">
              <w:trPr>
                <w:gridAfter w:val="1"/>
                <w:wAfter w:w="1718" w:type="pct"/>
              </w:trPr>
              <w:tc>
                <w:tcPr>
                  <w:tcW w:w="1507" w:type="pct"/>
                  <w:tcMar>
                    <w:top w:w="0" w:type="dxa"/>
                    <w:left w:w="0" w:type="dxa"/>
                    <w:bottom w:w="0" w:type="dxa"/>
                    <w:right w:w="168" w:type="dxa"/>
                  </w:tcMar>
                  <w:hideMark/>
                </w:tcPr>
                <w:p w:rsidR="00DA77EE" w:rsidRPr="00DA77EE" w:rsidRDefault="00DA77EE" w:rsidP="00DA77EE">
                  <w:pPr>
                    <w:spacing w:after="0" w:line="240" w:lineRule="auto"/>
                    <w:jc w:val="right"/>
                    <w:rPr>
                      <w:rFonts w:ascii="Trebuchet MS" w:eastAsia="Times New Roman" w:hAnsi="Trebuchet MS" w:cs="Times New Roman"/>
                      <w:b/>
                      <w:bCs/>
                      <w:color w:val="767C70"/>
                      <w:sz w:val="24"/>
                      <w:szCs w:val="24"/>
                      <w:lang w:eastAsia="es-ES"/>
                    </w:rPr>
                  </w:pPr>
                  <w:r w:rsidRPr="00DA77EE">
                    <w:rPr>
                      <w:rFonts w:ascii="Trebuchet MS" w:eastAsia="Times New Roman" w:hAnsi="Trebuchet MS" w:cs="Times New Roman"/>
                      <w:b/>
                      <w:bCs/>
                      <w:color w:val="767C70"/>
                      <w:sz w:val="24"/>
                      <w:szCs w:val="24"/>
                      <w:lang w:eastAsia="es-ES"/>
                    </w:rPr>
                    <w:t>Bibliografía</w:t>
                  </w:r>
                </w:p>
              </w:tc>
              <w:tc>
                <w:tcPr>
                  <w:tcW w:w="1774" w:type="pct"/>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r w:rsidRPr="00DA77EE">
                    <w:rPr>
                      <w:rFonts w:ascii="Trebuchet MS" w:eastAsia="Times New Roman" w:hAnsi="Trebuchet MS" w:cs="Times New Roman"/>
                      <w:sz w:val="24"/>
                      <w:szCs w:val="24"/>
                      <w:lang w:eastAsia="es-ES"/>
                    </w:rPr>
                    <w:t>Postgrado</w:t>
                  </w:r>
                </w:p>
              </w:tc>
            </w:tr>
            <w:tr w:rsidR="00DA77EE" w:rsidRPr="00DA77EE" w:rsidTr="00DA77EE">
              <w:trPr>
                <w:gridAfter w:val="1"/>
                <w:wAfter w:w="1718" w:type="pct"/>
              </w:trPr>
              <w:tc>
                <w:tcPr>
                  <w:tcW w:w="1507" w:type="pct"/>
                  <w:tcMar>
                    <w:top w:w="0" w:type="dxa"/>
                    <w:left w:w="0" w:type="dxa"/>
                    <w:bottom w:w="0" w:type="dxa"/>
                    <w:right w:w="168" w:type="dxa"/>
                  </w:tcMar>
                  <w:hideMark/>
                </w:tcPr>
                <w:p w:rsidR="00DA77EE" w:rsidRPr="00DA77EE" w:rsidRDefault="00DA77EE" w:rsidP="00DA77EE">
                  <w:pPr>
                    <w:spacing w:after="0" w:line="240" w:lineRule="auto"/>
                    <w:jc w:val="right"/>
                    <w:rPr>
                      <w:rFonts w:ascii="Trebuchet MS" w:eastAsia="Times New Roman" w:hAnsi="Trebuchet MS" w:cs="Times New Roman"/>
                      <w:b/>
                      <w:bCs/>
                      <w:color w:val="767C70"/>
                      <w:sz w:val="24"/>
                      <w:szCs w:val="24"/>
                      <w:lang w:eastAsia="es-ES"/>
                    </w:rPr>
                  </w:pPr>
                  <w:r w:rsidRPr="00DA77EE">
                    <w:rPr>
                      <w:rFonts w:ascii="Trebuchet MS" w:eastAsia="Times New Roman" w:hAnsi="Trebuchet MS" w:cs="Times New Roman"/>
                      <w:b/>
                      <w:bCs/>
                      <w:color w:val="767C70"/>
                      <w:sz w:val="24"/>
                      <w:szCs w:val="24"/>
                      <w:lang w:eastAsia="es-ES"/>
                    </w:rPr>
                    <w:t>Sumario</w:t>
                  </w:r>
                </w:p>
              </w:tc>
              <w:tc>
                <w:tcPr>
                  <w:tcW w:w="1774" w:type="pct"/>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r w:rsidRPr="00DA77EE">
                    <w:rPr>
                      <w:rFonts w:ascii="Trebuchet MS" w:eastAsia="Times New Roman" w:hAnsi="Trebuchet MS" w:cs="Times New Roman"/>
                      <w:sz w:val="24"/>
                      <w:szCs w:val="24"/>
                      <w:lang w:eastAsia="es-ES"/>
                    </w:rPr>
                    <w:t>Sumario (Es)</w:t>
                  </w:r>
                </w:p>
              </w:tc>
            </w:tr>
            <w:tr w:rsidR="00DA77EE" w:rsidRPr="00DA77EE" w:rsidTr="00DA77EE">
              <w:tc>
                <w:tcPr>
                  <w:tcW w:w="1507" w:type="pct"/>
                  <w:tcMar>
                    <w:top w:w="0" w:type="dxa"/>
                    <w:left w:w="0" w:type="dxa"/>
                    <w:bottom w:w="0" w:type="dxa"/>
                    <w:right w:w="168" w:type="dxa"/>
                  </w:tcMar>
                  <w:hideMark/>
                </w:tcPr>
                <w:p w:rsidR="00DA77EE" w:rsidRPr="00DA77EE" w:rsidRDefault="00DA77EE" w:rsidP="00DA77EE">
                  <w:pPr>
                    <w:spacing w:after="0" w:line="240" w:lineRule="auto"/>
                    <w:jc w:val="right"/>
                    <w:rPr>
                      <w:rFonts w:ascii="Trebuchet MS" w:eastAsia="Times New Roman" w:hAnsi="Trebuchet MS" w:cs="Times New Roman"/>
                      <w:b/>
                      <w:bCs/>
                      <w:color w:val="767C70"/>
                      <w:sz w:val="24"/>
                      <w:szCs w:val="24"/>
                      <w:lang w:eastAsia="es-ES"/>
                    </w:rPr>
                  </w:pPr>
                  <w:r w:rsidRPr="00DA77EE">
                    <w:rPr>
                      <w:rFonts w:ascii="Trebuchet MS" w:eastAsia="Times New Roman" w:hAnsi="Trebuchet MS" w:cs="Times New Roman"/>
                      <w:b/>
                      <w:bCs/>
                      <w:color w:val="767C70"/>
                      <w:sz w:val="24"/>
                      <w:szCs w:val="24"/>
                      <w:lang w:eastAsia="es-ES"/>
                    </w:rPr>
                    <w:t>Materia</w:t>
                  </w: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7" w:history="1">
                    <w:r w:rsidR="00DA77EE" w:rsidRPr="00DA77EE">
                      <w:rPr>
                        <w:rFonts w:ascii="Arial" w:eastAsia="Times New Roman" w:hAnsi="Arial" w:cs="Arial"/>
                        <w:b/>
                        <w:bCs/>
                        <w:color w:val="014184"/>
                        <w:sz w:val="20"/>
                        <w:szCs w:val="20"/>
                        <w:u w:val="single"/>
                        <w:lang w:eastAsia="es-ES"/>
                      </w:rPr>
                      <w:t>REFORESTACION</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8" w:history="1">
                    <w:r w:rsidR="00DA77EE" w:rsidRPr="00DA77EE">
                      <w:rPr>
                        <w:rFonts w:ascii="Arial" w:eastAsia="Times New Roman" w:hAnsi="Arial" w:cs="Arial"/>
                        <w:b/>
                        <w:bCs/>
                        <w:color w:val="014184"/>
                        <w:sz w:val="20"/>
                        <w:szCs w:val="20"/>
                        <w:u w:val="single"/>
                        <w:lang w:eastAsia="es-ES"/>
                      </w:rPr>
                      <w:t>FORESTACION</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9" w:history="1">
                    <w:r w:rsidR="00DA77EE" w:rsidRPr="00DA77EE">
                      <w:rPr>
                        <w:rFonts w:ascii="Arial" w:eastAsia="Times New Roman" w:hAnsi="Arial" w:cs="Arial"/>
                        <w:b/>
                        <w:bCs/>
                        <w:color w:val="014184"/>
                        <w:sz w:val="20"/>
                        <w:szCs w:val="20"/>
                        <w:u w:val="single"/>
                        <w:lang w:eastAsia="es-ES"/>
                      </w:rPr>
                      <w:t>ORDENACION FORESTAL</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10" w:history="1">
                    <w:r w:rsidR="00DA77EE" w:rsidRPr="00DA77EE">
                      <w:rPr>
                        <w:rFonts w:ascii="Arial" w:eastAsia="Times New Roman" w:hAnsi="Arial" w:cs="Arial"/>
                        <w:b/>
                        <w:bCs/>
                        <w:color w:val="014184"/>
                        <w:sz w:val="20"/>
                        <w:szCs w:val="20"/>
                        <w:u w:val="single"/>
                        <w:lang w:eastAsia="es-ES"/>
                      </w:rPr>
                      <w:t>PRODUCCION DE LA MADERA</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11" w:history="1">
                    <w:r w:rsidR="00DA77EE" w:rsidRPr="00DA77EE">
                      <w:rPr>
                        <w:rFonts w:ascii="Arial" w:eastAsia="Times New Roman" w:hAnsi="Arial" w:cs="Arial"/>
                        <w:b/>
                        <w:bCs/>
                        <w:color w:val="014184"/>
                        <w:sz w:val="20"/>
                        <w:szCs w:val="20"/>
                        <w:u w:val="single"/>
                        <w:lang w:eastAsia="es-ES"/>
                      </w:rPr>
                      <w:t>PRODUCCION FORESTAL</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12" w:history="1">
                    <w:r w:rsidR="00DA77EE" w:rsidRPr="00DA77EE">
                      <w:rPr>
                        <w:rFonts w:ascii="Arial" w:eastAsia="Times New Roman" w:hAnsi="Arial" w:cs="Arial"/>
                        <w:b/>
                        <w:bCs/>
                        <w:color w:val="014184"/>
                        <w:sz w:val="20"/>
                        <w:szCs w:val="20"/>
                        <w:u w:val="single"/>
                        <w:lang w:eastAsia="es-ES"/>
                      </w:rPr>
                      <w:t>PROYECTOS DE DESARROLLO</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13" w:history="1">
                    <w:r w:rsidR="00DA77EE" w:rsidRPr="00DA77EE">
                      <w:rPr>
                        <w:rFonts w:ascii="Arial" w:eastAsia="Times New Roman" w:hAnsi="Arial" w:cs="Arial"/>
                        <w:b/>
                        <w:bCs/>
                        <w:color w:val="014184"/>
                        <w:sz w:val="20"/>
                        <w:szCs w:val="20"/>
                        <w:u w:val="single"/>
                        <w:lang w:eastAsia="es-ES"/>
                      </w:rPr>
                      <w:t>ESTUDIOS DE FACTIBILIDAD</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14" w:history="1">
                    <w:r w:rsidR="00DA77EE" w:rsidRPr="00DA77EE">
                      <w:rPr>
                        <w:rFonts w:ascii="Arial" w:eastAsia="Times New Roman" w:hAnsi="Arial" w:cs="Arial"/>
                        <w:b/>
                        <w:bCs/>
                        <w:color w:val="014184"/>
                        <w:sz w:val="20"/>
                        <w:szCs w:val="20"/>
                        <w:u w:val="single"/>
                        <w:lang w:eastAsia="es-ES"/>
                      </w:rPr>
                      <w:t>DEFORESTACION</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15" w:history="1">
                    <w:r w:rsidR="00DA77EE" w:rsidRPr="00DA77EE">
                      <w:rPr>
                        <w:rFonts w:ascii="Arial" w:eastAsia="Times New Roman" w:hAnsi="Arial" w:cs="Arial"/>
                        <w:b/>
                        <w:bCs/>
                        <w:color w:val="014184"/>
                        <w:sz w:val="20"/>
                        <w:szCs w:val="20"/>
                        <w:u w:val="single"/>
                        <w:lang w:eastAsia="es-ES"/>
                      </w:rPr>
                      <w:t>DESARROLLO RURAL</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16" w:history="1">
                    <w:r w:rsidR="00DA77EE" w:rsidRPr="00DA77EE">
                      <w:rPr>
                        <w:rFonts w:ascii="Arial" w:eastAsia="Times New Roman" w:hAnsi="Arial" w:cs="Arial"/>
                        <w:b/>
                        <w:bCs/>
                        <w:color w:val="014184"/>
                        <w:sz w:val="20"/>
                        <w:szCs w:val="20"/>
                        <w:u w:val="single"/>
                        <w:lang w:eastAsia="es-ES"/>
                      </w:rPr>
                      <w:t>EVALUACION DE PROYECTOS</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17" w:history="1">
                    <w:r w:rsidR="00DA77EE" w:rsidRPr="00DA77EE">
                      <w:rPr>
                        <w:rFonts w:ascii="Arial" w:eastAsia="Times New Roman" w:hAnsi="Arial" w:cs="Arial"/>
                        <w:b/>
                        <w:bCs/>
                        <w:color w:val="014184"/>
                        <w:sz w:val="20"/>
                        <w:szCs w:val="20"/>
                        <w:u w:val="single"/>
                        <w:lang w:eastAsia="es-ES"/>
                      </w:rPr>
                      <w:t>PERU</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18" w:history="1">
                    <w:r w:rsidR="00DA77EE" w:rsidRPr="00DA77EE">
                      <w:rPr>
                        <w:rFonts w:ascii="Arial" w:eastAsia="Times New Roman" w:hAnsi="Arial" w:cs="Arial"/>
                        <w:b/>
                        <w:bCs/>
                        <w:color w:val="014184"/>
                        <w:sz w:val="20"/>
                        <w:szCs w:val="20"/>
                        <w:u w:val="single"/>
                        <w:lang w:eastAsia="es-ES"/>
                      </w:rPr>
                      <w:t>ZONA ALTOANDINA</w:t>
                    </w:r>
                  </w:hyperlink>
                </w:p>
              </w:tc>
            </w:tr>
            <w:tr w:rsidR="00DA77EE" w:rsidRPr="00DA77EE" w:rsidTr="00DA77EE">
              <w:tc>
                <w:tcPr>
                  <w:tcW w:w="1507" w:type="pct"/>
                  <w:vAlign w:val="center"/>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p>
              </w:tc>
              <w:tc>
                <w:tcPr>
                  <w:tcW w:w="3493" w:type="pct"/>
                  <w:gridSpan w:val="2"/>
                  <w:hideMark/>
                </w:tcPr>
                <w:p w:rsidR="00DA77EE" w:rsidRPr="00DA77EE" w:rsidRDefault="009A62F3" w:rsidP="00DA77EE">
                  <w:pPr>
                    <w:spacing w:after="0" w:line="240" w:lineRule="auto"/>
                    <w:rPr>
                      <w:rFonts w:ascii="Trebuchet MS" w:eastAsia="Times New Roman" w:hAnsi="Trebuchet MS" w:cs="Times New Roman"/>
                      <w:sz w:val="20"/>
                      <w:szCs w:val="20"/>
                      <w:lang w:eastAsia="es-ES"/>
                    </w:rPr>
                  </w:pPr>
                  <w:hyperlink r:id="rId19" w:history="1">
                    <w:r w:rsidR="00DA77EE" w:rsidRPr="00DA77EE">
                      <w:rPr>
                        <w:rFonts w:ascii="Arial" w:eastAsia="Times New Roman" w:hAnsi="Arial" w:cs="Arial"/>
                        <w:b/>
                        <w:bCs/>
                        <w:color w:val="014184"/>
                        <w:sz w:val="20"/>
                        <w:szCs w:val="20"/>
                        <w:u w:val="single"/>
                        <w:lang w:eastAsia="es-ES"/>
                      </w:rPr>
                      <w:t>SISTEMA NACIONAL DE INVERSION PUBLICA [SNIP]</w:t>
                    </w:r>
                  </w:hyperlink>
                </w:p>
              </w:tc>
            </w:tr>
            <w:tr w:rsidR="00DA77EE" w:rsidRPr="00DA77EE" w:rsidTr="00DA77EE">
              <w:trPr>
                <w:gridAfter w:val="1"/>
                <w:wAfter w:w="1718" w:type="pct"/>
              </w:trPr>
              <w:tc>
                <w:tcPr>
                  <w:tcW w:w="1507" w:type="pct"/>
                  <w:tcMar>
                    <w:top w:w="0" w:type="dxa"/>
                    <w:left w:w="0" w:type="dxa"/>
                    <w:bottom w:w="0" w:type="dxa"/>
                    <w:right w:w="168" w:type="dxa"/>
                  </w:tcMar>
                  <w:hideMark/>
                </w:tcPr>
                <w:p w:rsidR="00DA77EE" w:rsidRPr="00DA77EE" w:rsidRDefault="00DA77EE" w:rsidP="00DA77EE">
                  <w:pPr>
                    <w:spacing w:after="0" w:line="240" w:lineRule="auto"/>
                    <w:jc w:val="right"/>
                    <w:rPr>
                      <w:rFonts w:ascii="Trebuchet MS" w:eastAsia="Times New Roman" w:hAnsi="Trebuchet MS" w:cs="Times New Roman"/>
                      <w:b/>
                      <w:bCs/>
                      <w:color w:val="767C70"/>
                      <w:sz w:val="24"/>
                      <w:szCs w:val="24"/>
                      <w:lang w:eastAsia="es-ES"/>
                    </w:rPr>
                  </w:pPr>
                  <w:r w:rsidRPr="00DA77EE">
                    <w:rPr>
                      <w:rFonts w:ascii="Trebuchet MS" w:eastAsia="Times New Roman" w:hAnsi="Trebuchet MS" w:cs="Times New Roman"/>
                      <w:b/>
                      <w:bCs/>
                      <w:color w:val="767C70"/>
                      <w:sz w:val="24"/>
                      <w:szCs w:val="24"/>
                      <w:lang w:eastAsia="es-ES"/>
                    </w:rPr>
                    <w:t>Nº estándar</w:t>
                  </w:r>
                </w:p>
              </w:tc>
              <w:tc>
                <w:tcPr>
                  <w:tcW w:w="1774" w:type="pct"/>
                  <w:hideMark/>
                </w:tcPr>
                <w:p w:rsidR="00DA77EE" w:rsidRPr="00DA77EE" w:rsidRDefault="00DA77EE" w:rsidP="00DA77EE">
                  <w:pPr>
                    <w:spacing w:after="0" w:line="240" w:lineRule="auto"/>
                    <w:rPr>
                      <w:rFonts w:ascii="Trebuchet MS" w:eastAsia="Times New Roman" w:hAnsi="Trebuchet MS" w:cs="Times New Roman"/>
                      <w:sz w:val="24"/>
                      <w:szCs w:val="24"/>
                      <w:lang w:eastAsia="es-ES"/>
                    </w:rPr>
                  </w:pPr>
                  <w:r w:rsidRPr="00DA77EE">
                    <w:rPr>
                      <w:rFonts w:ascii="Trebuchet MS" w:eastAsia="Times New Roman" w:hAnsi="Trebuchet MS" w:cs="Times New Roman"/>
                      <w:sz w:val="24"/>
                      <w:szCs w:val="24"/>
                      <w:lang w:eastAsia="es-ES"/>
                    </w:rPr>
                    <w:t>PE2009000xxx B/M EUVZ K10;;</w:t>
                  </w:r>
                </w:p>
              </w:tc>
            </w:tr>
          </w:tbl>
          <w:p w:rsidR="00DA77EE" w:rsidRPr="00DA77EE" w:rsidRDefault="00DA77EE" w:rsidP="00DA77EE">
            <w:pPr>
              <w:spacing w:after="0" w:line="240" w:lineRule="auto"/>
              <w:rPr>
                <w:rFonts w:ascii="Trebuchet MS" w:eastAsia="Times New Roman" w:hAnsi="Trebuchet MS" w:cs="Times New Roman"/>
                <w:sz w:val="21"/>
                <w:szCs w:val="21"/>
                <w:lang w:eastAsia="es-ES"/>
              </w:rPr>
            </w:pPr>
          </w:p>
        </w:tc>
      </w:tr>
    </w:tbl>
    <w:p w:rsidR="00DA77EE" w:rsidRDefault="00DA77EE">
      <w:pPr>
        <w:rPr>
          <w:lang w:val="es-MX"/>
        </w:rPr>
      </w:pPr>
    </w:p>
    <w:p w:rsidR="00DA77EE" w:rsidRPr="00AC3AD3" w:rsidRDefault="00DA77EE" w:rsidP="00AC3AD3">
      <w:pPr>
        <w:jc w:val="both"/>
        <w:rPr>
          <w:rFonts w:ascii="Arial" w:hAnsi="Arial" w:cs="Arial"/>
          <w:sz w:val="24"/>
          <w:szCs w:val="24"/>
          <w:lang w:val="es-MX"/>
        </w:rPr>
      </w:pPr>
    </w:p>
    <w:p w:rsidR="00DA77EE" w:rsidRPr="00AC3AD3" w:rsidRDefault="00DA77EE" w:rsidP="00AC3AD3">
      <w:pPr>
        <w:jc w:val="both"/>
        <w:rPr>
          <w:rFonts w:ascii="Arial" w:hAnsi="Arial" w:cs="Arial"/>
          <w:sz w:val="24"/>
          <w:szCs w:val="24"/>
          <w:lang w:val="es-MX"/>
        </w:rPr>
      </w:pPr>
      <w:r w:rsidRPr="00AC3AD3">
        <w:rPr>
          <w:rFonts w:ascii="Arial" w:hAnsi="Arial" w:cs="Arial"/>
          <w:sz w:val="24"/>
          <w:szCs w:val="24"/>
          <w:lang w:val="es-MX"/>
        </w:rPr>
        <w:t>Considerando que el Perú es el segundo país de mayor superficie forestal a nivel de Sudamérica, y su contribución al PBI nacional no supera el 1%. El Plan Nacional de Reforestación, prioriza la inversión pública en reforestación y para la formulación, ejecución y evaluación de proyectos, se considera el marco técnico y legal del Sistema Nacional de Inversión Pública (SNIP).</w:t>
      </w:r>
    </w:p>
    <w:p w:rsidR="00DA77EE" w:rsidRPr="00AC3AD3" w:rsidRDefault="00DA77EE" w:rsidP="00AC3AD3">
      <w:pPr>
        <w:jc w:val="both"/>
        <w:rPr>
          <w:rFonts w:ascii="Arial" w:hAnsi="Arial" w:cs="Arial"/>
          <w:sz w:val="24"/>
          <w:szCs w:val="24"/>
          <w:lang w:val="es-MX"/>
        </w:rPr>
      </w:pPr>
      <w:r w:rsidRPr="00AC3AD3">
        <w:rPr>
          <w:rFonts w:ascii="Arial" w:hAnsi="Arial" w:cs="Arial"/>
          <w:sz w:val="24"/>
          <w:szCs w:val="24"/>
          <w:lang w:val="es-MX"/>
        </w:rPr>
        <w:t xml:space="preserve">Se presenta el Proyecto “Plantaciones Forestales con fines comerciales y de Servicios Ambientales en Haquira y Mara-Cotabambas-Apurimac” para el análisis de las alternativas de solución para satisfacer la demanda del servicio forestal. A través de los indicadores económicos, ambientales y de sostenibilidad, se define la viabilidad que finalmente decidirá la inversión </w:t>
      </w:r>
      <w:r w:rsidRPr="00AC3AD3">
        <w:rPr>
          <w:rFonts w:ascii="Arial" w:hAnsi="Arial" w:cs="Arial"/>
          <w:sz w:val="24"/>
          <w:szCs w:val="24"/>
          <w:lang w:val="es-MX"/>
        </w:rPr>
        <w:lastRenderedPageBreak/>
        <w:t>pública. La investigación además propone aportes al Manual de la Formulación de Proyectos de Reforestación.</w:t>
      </w:r>
    </w:p>
    <w:p w:rsidR="00DA77EE" w:rsidRPr="00AC3AD3" w:rsidRDefault="00DA77EE" w:rsidP="00AC3AD3">
      <w:pPr>
        <w:jc w:val="both"/>
        <w:rPr>
          <w:rFonts w:ascii="Arial" w:hAnsi="Arial" w:cs="Arial"/>
          <w:sz w:val="24"/>
          <w:szCs w:val="24"/>
          <w:lang w:val="es-MX"/>
        </w:rPr>
      </w:pPr>
    </w:p>
    <w:p w:rsidR="00DA77EE" w:rsidRPr="00AC3AD3" w:rsidRDefault="00DA77EE" w:rsidP="00AC3AD3">
      <w:pPr>
        <w:jc w:val="both"/>
        <w:rPr>
          <w:rFonts w:ascii="Arial" w:hAnsi="Arial" w:cs="Arial"/>
          <w:b/>
          <w:sz w:val="24"/>
          <w:szCs w:val="24"/>
          <w:lang w:val="es-MX"/>
        </w:rPr>
      </w:pPr>
      <w:r w:rsidRPr="00AC3AD3">
        <w:rPr>
          <w:rFonts w:ascii="Arial" w:hAnsi="Arial" w:cs="Arial"/>
          <w:b/>
          <w:sz w:val="24"/>
          <w:szCs w:val="24"/>
          <w:lang w:val="es-MX"/>
        </w:rPr>
        <w:t>Abstract</w:t>
      </w:r>
    </w:p>
    <w:p w:rsidR="00DA77EE" w:rsidRPr="00AC3AD3" w:rsidRDefault="00DA77EE" w:rsidP="00AC3AD3">
      <w:pPr>
        <w:jc w:val="both"/>
        <w:rPr>
          <w:rFonts w:ascii="Arial" w:hAnsi="Arial" w:cs="Arial"/>
          <w:sz w:val="24"/>
          <w:szCs w:val="24"/>
          <w:lang w:val="es-MX"/>
        </w:rPr>
      </w:pPr>
    </w:p>
    <w:p w:rsidR="00DA77EE" w:rsidRPr="00AC3AD3" w:rsidRDefault="00227637" w:rsidP="00AC3AD3">
      <w:pPr>
        <w:jc w:val="both"/>
        <w:rPr>
          <w:rFonts w:ascii="Arial" w:hAnsi="Arial" w:cs="Arial"/>
          <w:sz w:val="24"/>
          <w:szCs w:val="24"/>
          <w:lang w:val="en-US"/>
        </w:rPr>
      </w:pPr>
      <w:r w:rsidRPr="00AC3AD3">
        <w:rPr>
          <w:rFonts w:ascii="Arial" w:hAnsi="Arial" w:cs="Arial"/>
          <w:sz w:val="24"/>
          <w:szCs w:val="24"/>
          <w:lang w:val="en-US"/>
        </w:rPr>
        <w:t>Although Peru is the second country in forest surface at South America, its contribution of a the national PBI does not surpass 1%. The National Plan of Reforestation looks for to increase this forest patrimony. The investment of the state has as frame to the National System of Public Investment (SNIP), for the formulation, evaluation and execution of Projects.</w:t>
      </w:r>
    </w:p>
    <w:p w:rsidR="00227637" w:rsidRPr="00AC3AD3" w:rsidRDefault="00227637" w:rsidP="00AC3AD3">
      <w:pPr>
        <w:jc w:val="both"/>
        <w:rPr>
          <w:rFonts w:ascii="Arial" w:hAnsi="Arial" w:cs="Arial"/>
          <w:sz w:val="24"/>
          <w:szCs w:val="24"/>
          <w:lang w:val="en-US"/>
        </w:rPr>
      </w:pPr>
      <w:r w:rsidRPr="00AC3AD3">
        <w:rPr>
          <w:rFonts w:ascii="Arial" w:hAnsi="Arial" w:cs="Arial"/>
          <w:sz w:val="24"/>
          <w:szCs w:val="24"/>
          <w:lang w:val="en-US"/>
        </w:rPr>
        <w:t>The case study “Forest Plantations with commercial aims and of environmental services in Haquira and Mara – Cotabambas – Apurimac”. Lets it the analysis of the alternatives of production of forest service. Trought the determination of the economics indicators, environmental and sustainability let its viability and finally the public investment.</w:t>
      </w:r>
    </w:p>
    <w:p w:rsidR="00227637" w:rsidRPr="00AC3AD3" w:rsidRDefault="00227637" w:rsidP="00AC3AD3">
      <w:pPr>
        <w:jc w:val="both"/>
        <w:rPr>
          <w:rFonts w:ascii="Arial" w:hAnsi="Arial" w:cs="Arial"/>
          <w:sz w:val="24"/>
          <w:szCs w:val="24"/>
          <w:lang w:val="en-US"/>
        </w:rPr>
      </w:pPr>
    </w:p>
    <w:p w:rsidR="00DA77EE" w:rsidRPr="00AC3AD3" w:rsidRDefault="00DA77EE" w:rsidP="00AC3AD3">
      <w:pPr>
        <w:jc w:val="both"/>
        <w:rPr>
          <w:rFonts w:ascii="Arial" w:hAnsi="Arial" w:cs="Arial"/>
          <w:sz w:val="24"/>
          <w:szCs w:val="24"/>
          <w:lang w:val="en-US"/>
        </w:rPr>
      </w:pPr>
    </w:p>
    <w:p w:rsidR="00DA77EE" w:rsidRPr="00AC3AD3" w:rsidRDefault="00DA77EE" w:rsidP="00AC3AD3">
      <w:pPr>
        <w:jc w:val="both"/>
        <w:rPr>
          <w:rFonts w:ascii="Arial" w:hAnsi="Arial" w:cs="Arial"/>
          <w:sz w:val="24"/>
          <w:szCs w:val="24"/>
          <w:lang w:val="en-US"/>
        </w:rPr>
      </w:pPr>
      <w:r w:rsidRPr="00AC3AD3">
        <w:rPr>
          <w:rFonts w:ascii="Arial" w:hAnsi="Arial" w:cs="Arial"/>
          <w:sz w:val="24"/>
          <w:szCs w:val="24"/>
          <w:lang w:val="en-US"/>
        </w:rPr>
        <w:t xml:space="preserve"> </w:t>
      </w:r>
    </w:p>
    <w:p w:rsidR="00DA77EE" w:rsidRPr="00AC3AD3" w:rsidRDefault="00DA77EE" w:rsidP="00AC3AD3">
      <w:pPr>
        <w:jc w:val="both"/>
        <w:rPr>
          <w:rFonts w:ascii="Arial" w:hAnsi="Arial" w:cs="Arial"/>
          <w:sz w:val="24"/>
          <w:szCs w:val="24"/>
          <w:lang w:val="en-US"/>
        </w:rPr>
      </w:pPr>
    </w:p>
    <w:p w:rsidR="00DA77EE" w:rsidRPr="00AC3AD3" w:rsidRDefault="00DA77EE" w:rsidP="00AC3AD3">
      <w:pPr>
        <w:jc w:val="both"/>
        <w:rPr>
          <w:rFonts w:ascii="Arial" w:hAnsi="Arial" w:cs="Arial"/>
          <w:sz w:val="24"/>
          <w:szCs w:val="24"/>
          <w:lang w:val="en-US"/>
        </w:rPr>
      </w:pPr>
    </w:p>
    <w:p w:rsidR="00DA77EE" w:rsidRPr="00AC3AD3" w:rsidRDefault="00DA77EE" w:rsidP="00AC3AD3">
      <w:pPr>
        <w:jc w:val="both"/>
        <w:rPr>
          <w:rFonts w:ascii="Arial" w:hAnsi="Arial" w:cs="Arial"/>
          <w:sz w:val="24"/>
          <w:szCs w:val="24"/>
          <w:lang w:val="en-US"/>
        </w:rPr>
      </w:pPr>
    </w:p>
    <w:p w:rsidR="00DA77EE" w:rsidRPr="00AC3AD3" w:rsidRDefault="00DA77EE" w:rsidP="00AC3AD3">
      <w:pPr>
        <w:jc w:val="both"/>
        <w:rPr>
          <w:rFonts w:ascii="Arial" w:hAnsi="Arial" w:cs="Arial"/>
          <w:sz w:val="24"/>
          <w:szCs w:val="24"/>
          <w:lang w:val="en-US"/>
        </w:rPr>
      </w:pPr>
    </w:p>
    <w:sectPr w:rsidR="00DA77EE" w:rsidRPr="00AC3AD3"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77EE"/>
    <w:rsid w:val="00227637"/>
    <w:rsid w:val="00240A8B"/>
    <w:rsid w:val="00385509"/>
    <w:rsid w:val="004D1CAD"/>
    <w:rsid w:val="004D68FA"/>
    <w:rsid w:val="00721D05"/>
    <w:rsid w:val="009A62F3"/>
    <w:rsid w:val="00AC3AD3"/>
    <w:rsid w:val="00C56D69"/>
    <w:rsid w:val="00DA77EE"/>
    <w:rsid w:val="00FA40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DA77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A77E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77E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A77EE"/>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DA77EE"/>
    <w:rPr>
      <w:color w:val="0000FF"/>
      <w:u w:val="single"/>
    </w:rPr>
  </w:style>
  <w:style w:type="character" w:styleId="Textoennegrita">
    <w:name w:val="Strong"/>
    <w:basedOn w:val="Fuentedeprrafopredeter"/>
    <w:uiPriority w:val="22"/>
    <w:qFormat/>
    <w:rsid w:val="00DA77EE"/>
    <w:rPr>
      <w:b/>
      <w:bCs/>
    </w:rPr>
  </w:style>
  <w:style w:type="character" w:customStyle="1" w:styleId="apple-converted-space">
    <w:name w:val="apple-converted-space"/>
    <w:basedOn w:val="Fuentedeprrafopredeter"/>
    <w:rsid w:val="00DA77EE"/>
  </w:style>
</w:styles>
</file>

<file path=word/webSettings.xml><?xml version="1.0" encoding="utf-8"?>
<w:webSettings xmlns:r="http://schemas.openxmlformats.org/officeDocument/2006/relationships" xmlns:w="http://schemas.openxmlformats.org/wordprocessingml/2006/main">
  <w:divs>
    <w:div w:id="1034620814">
      <w:bodyDiv w:val="1"/>
      <w:marLeft w:val="0"/>
      <w:marRight w:val="0"/>
      <w:marTop w:val="0"/>
      <w:marBottom w:val="0"/>
      <w:divBdr>
        <w:top w:val="none" w:sz="0" w:space="0" w:color="auto"/>
        <w:left w:val="none" w:sz="0" w:space="0" w:color="auto"/>
        <w:bottom w:val="none" w:sz="0" w:space="0" w:color="auto"/>
        <w:right w:val="none" w:sz="0" w:space="0" w:color="auto"/>
      </w:divBdr>
      <w:divsChild>
        <w:div w:id="756826717">
          <w:marLeft w:val="1373"/>
          <w:marRight w:val="0"/>
          <w:marTop w:val="120"/>
          <w:marBottom w:val="0"/>
          <w:divBdr>
            <w:top w:val="none" w:sz="0" w:space="0" w:color="auto"/>
            <w:left w:val="none" w:sz="0" w:space="0" w:color="auto"/>
            <w:bottom w:val="none" w:sz="0" w:space="0" w:color="auto"/>
            <w:right w:val="none" w:sz="0" w:space="0" w:color="auto"/>
          </w:divBdr>
          <w:divsChild>
            <w:div w:id="2066829103">
              <w:marLeft w:val="549"/>
              <w:marRight w:val="0"/>
              <w:marTop w:val="120"/>
              <w:marBottom w:val="0"/>
              <w:divBdr>
                <w:top w:val="none" w:sz="0" w:space="0" w:color="auto"/>
                <w:left w:val="none" w:sz="0" w:space="0" w:color="auto"/>
                <w:bottom w:val="none" w:sz="0" w:space="0" w:color="auto"/>
                <w:right w:val="none" w:sz="0" w:space="0" w:color="auto"/>
              </w:divBdr>
            </w:div>
            <w:div w:id="17524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FORESTACION/dforestacion/-3,-1,0,B/browse" TargetMode="External"/><Relationship Id="rId13" Type="http://schemas.openxmlformats.org/officeDocument/2006/relationships/hyperlink" Target="http://ban.lamolina.edu.pe/search~S1*spi?/dESTUDIOS+DE+FACTIBILIDAD/destudios+de+factibilidad/-3,-1,0,B/browse" TargetMode="External"/><Relationship Id="rId18" Type="http://schemas.openxmlformats.org/officeDocument/2006/relationships/hyperlink" Target="http://ban.lamolina.edu.pe/search~S1*spi?/dZONA+ALTOANDINA/dzona+altoandina/-3,-1,0,B/brow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n.lamolina.edu.pe/search~S1*spi?/dREFORESTACION/dreforestacion/-3,-1,0,B/browse" TargetMode="External"/><Relationship Id="rId12" Type="http://schemas.openxmlformats.org/officeDocument/2006/relationships/hyperlink" Target="http://ban.lamolina.edu.pe/search~S1*spi?/dPROYECTOS+DE+DESARROLLO/dproyectos+de+desarrollo/-3,-1,0,B/browse" TargetMode="External"/><Relationship Id="rId17" Type="http://schemas.openxmlformats.org/officeDocument/2006/relationships/hyperlink" Target="http://ban.lamolina.edu.pe/search~S1*spi?/dPERU/dperu/-3,-1,0,B/browse" TargetMode="External"/><Relationship Id="rId2" Type="http://schemas.openxmlformats.org/officeDocument/2006/relationships/settings" Target="settings.xml"/><Relationship Id="rId16" Type="http://schemas.openxmlformats.org/officeDocument/2006/relationships/hyperlink" Target="http://ban.lamolina.edu.pe/search~S1*spi?/dEVALUACION+DE+PROYECTOS/devaluacion+de+proyectos/-3,-1,0,B/brow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K10+S9+-+T/ck++++10+s9+t/-3,-1,,E/browse" TargetMode="External"/><Relationship Id="rId11" Type="http://schemas.openxmlformats.org/officeDocument/2006/relationships/hyperlink" Target="http://ban.lamolina.edu.pe/search~S1*spi?/dPRODUCCION+FORESTAL/dproduccion+forestal/-3,-1,0,B/browse" TargetMode="External"/><Relationship Id="rId5" Type="http://schemas.openxmlformats.org/officeDocument/2006/relationships/hyperlink" Target="http://ban.lamolina.edu.pe/search~S1*spi?/aUniversidad+Nacional+Agraria+La+Molina%2C+Lima+%28Per%7bu00FA%7d%29.+Escuela+de+Postgrado/auniversidad+nacional+agraria+la+molina+lima+peru+escuela+de+postgrado/-3,-1,0,B/browse" TargetMode="External"/><Relationship Id="rId15" Type="http://schemas.openxmlformats.org/officeDocument/2006/relationships/hyperlink" Target="http://ban.lamolina.edu.pe/search~S1*spi?/dDESARROLLO+RURAL/ddesarrollo+rural/-3,-1,0,B/browse" TargetMode="External"/><Relationship Id="rId10" Type="http://schemas.openxmlformats.org/officeDocument/2006/relationships/hyperlink" Target="http://ban.lamolina.edu.pe/search~S1*spi?/dPRODUCCION+DE+LA+MADERA/dproduccion+de+la+madera/-3,-1,0,B/browse" TargetMode="External"/><Relationship Id="rId19" Type="http://schemas.openxmlformats.org/officeDocument/2006/relationships/hyperlink" Target="http://ban.lamolina.edu.pe/search~S1*spi?/dSISTEMA+NACIONAL+DE+INVERSION+PUBLICA+%5bSNIP%5d/dsistema+nacional+de+inversion+publica+snip/-3,-1,0,B/browse" TargetMode="External"/><Relationship Id="rId4" Type="http://schemas.openxmlformats.org/officeDocument/2006/relationships/hyperlink" Target="http://ban.lamolina.edu.pe/search~S1*spi?/aSu%7bu00E1%7drez+Alvites%2C+M./asuarez+alvites+m/-3,-1,0,B/browse" TargetMode="External"/><Relationship Id="rId9" Type="http://schemas.openxmlformats.org/officeDocument/2006/relationships/hyperlink" Target="http://ban.lamolina.edu.pe/search~S1*spi?/dORDENACION+FORESTAL/dordenacion+forestal/-3,-1,0,B/browse" TargetMode="External"/><Relationship Id="rId14" Type="http://schemas.openxmlformats.org/officeDocument/2006/relationships/hyperlink" Target="http://ban.lamolina.edu.pe/search~S1*spi?/dDEFORESTACION/ddeforestacion/-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2017-03-24T19:36:00Z</dcterms:created>
  <dcterms:modified xsi:type="dcterms:W3CDTF">2017-03-24T19:36:00Z</dcterms:modified>
</cp:coreProperties>
</file>