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E6" w:rsidRPr="000519A7" w:rsidRDefault="000519A7" w:rsidP="000519A7">
      <w:pPr>
        <w:jc w:val="center"/>
        <w:rPr>
          <w:b/>
        </w:rPr>
      </w:pPr>
      <w:r w:rsidRPr="000519A7">
        <w:rPr>
          <w:b/>
        </w:rPr>
        <w:t>RESUMEN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519A7" w:rsidRPr="000519A7" w:rsidTr="000519A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229"/>
            </w:tblGrid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proofErr w:type="spellStart"/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Cussianovich</w:t>
                    </w:r>
                    <w:proofErr w:type="spellEnd"/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 xml:space="preserve"> Aguirre, K.A.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Industrias Alimentarias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0519A7" w:rsidRPr="000519A7" w:rsidRDefault="000519A7" w:rsidP="000519A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519A7" w:rsidRPr="000519A7" w:rsidTr="000519A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229"/>
            </w:tblGrid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Obtención y caracterización de </w:t>
                  </w:r>
                  <w:proofErr w:type="spellStart"/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aguadiente</w:t>
                  </w:r>
                  <w:proofErr w:type="spellEnd"/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de 40° G.L. a partir de gaseosas y néctar de descarte</w:t>
                  </w:r>
                </w:p>
              </w:tc>
            </w:tr>
          </w:tbl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0519A7" w:rsidRPr="000519A7" w:rsidRDefault="000519A7" w:rsidP="000519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519A7" w:rsidRPr="000519A7" w:rsidTr="000519A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229"/>
            </w:tblGrid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2016</w:t>
                  </w:r>
                </w:p>
              </w:tc>
            </w:tr>
          </w:tbl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0519A7" w:rsidRPr="000519A7" w:rsidRDefault="000519A7" w:rsidP="000519A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0519A7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11"/>
        <w:gridCol w:w="2892"/>
      </w:tblGrid>
      <w:tr w:rsidR="000519A7" w:rsidRPr="000519A7" w:rsidTr="000519A7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519A7" w:rsidRPr="000519A7" w:rsidRDefault="000519A7" w:rsidP="000519A7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0519A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519A7" w:rsidRPr="000519A7" w:rsidRDefault="000519A7" w:rsidP="000519A7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0519A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519A7" w:rsidRPr="000519A7" w:rsidRDefault="000519A7" w:rsidP="000519A7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0519A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0519A7" w:rsidRPr="000519A7" w:rsidTr="000519A7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0519A7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0519A7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0519A7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Q02. C88 - T</w:t>
              </w:r>
            </w:hyperlink>
            <w:r w:rsidRPr="000519A7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0519A7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EN PROCESO </w:t>
            </w:r>
          </w:p>
        </w:tc>
      </w:tr>
      <w:tr w:rsidR="000519A7" w:rsidRPr="000519A7" w:rsidTr="000519A7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229"/>
            </w:tblGrid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110 p</w:t>
                  </w:r>
                  <w:proofErr w:type="gramStart"/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13 fig., 33 cuadros, 66 ref. Incluye CD ROM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  <w:proofErr w:type="spellStart"/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Ind</w:t>
                  </w:r>
                  <w:proofErr w:type="spellEnd"/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Alimentarias)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Facultad : Industria Alimentarias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CARACTERIZACION DE AGUARDIENTES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EFECTO DEL ACONDICIONAMIENTO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GASEOSAS DE DESCARTE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GASEOSAS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JUGO DE FRUTAS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AGUARDIENTES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SACCHAROMYCES CEREVISIAE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PROPIEDADES FISICOQUIMICAS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FERMENTACION ALCOHOLICA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RENDIMIENTO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0519A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NECTARES DE DESCARTE</w:t>
                    </w:r>
                  </w:hyperlink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0519A7" w:rsidRPr="000519A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0519A7" w:rsidRPr="000519A7" w:rsidRDefault="000519A7" w:rsidP="000519A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0519A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PE2016000585 B / M EUVZ Q02</w:t>
                  </w:r>
                </w:p>
              </w:tc>
            </w:tr>
          </w:tbl>
          <w:p w:rsidR="000519A7" w:rsidRPr="000519A7" w:rsidRDefault="000519A7" w:rsidP="000519A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0519A7" w:rsidRDefault="000519A7" w:rsidP="000519A7"/>
    <w:p w:rsidR="000519A7" w:rsidRPr="00C80D62" w:rsidRDefault="00C80D62">
      <w:pPr>
        <w:rPr>
          <w:b/>
        </w:rPr>
      </w:pPr>
      <w:r w:rsidRPr="00C80D62">
        <w:rPr>
          <w:b/>
        </w:rPr>
        <w:t>RESUMEN</w:t>
      </w:r>
    </w:p>
    <w:p w:rsidR="006A7E48" w:rsidRPr="00C80D62" w:rsidRDefault="006A7E48" w:rsidP="00C80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D62">
        <w:rPr>
          <w:rFonts w:ascii="Arial" w:hAnsi="Arial" w:cs="Arial"/>
          <w:sz w:val="24"/>
          <w:szCs w:val="24"/>
        </w:rPr>
        <w:t>Se investigó la obtención de aguardiente a partir de gaseosas y néctar de descarte mediante un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proceso de fermentación alcohólica y posterior destilación. Para llevar a cabo la fermentación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alcohólica, se trabajaron dos mostos para cada bebida de descarte y de la mezcla de ellas. Uno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de los mostos fue fermentado directamente sin acondicionamiento, mientras que el otro mosto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fue acondicionado (corregido a pH 4.5 y se le adicionó 0.2 g/l de fosfato de amonio). Todos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los mostos de cola negra y néctar de manzana, con y sin acondicionamiento, fermentaron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completamente, mientras que el mosto de cola amarilla en ninguno de los casos alcanzó una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completa fermentación. Esta diferencia puede ser debida a que la cola amarilla presentó un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contenido de 0.2596 g/l de benzoato de sodio, el cual es un inhibidor levaduras. Por otro lado,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la mezcla (cola negra, cola amarilla y néctar de manzana) logró una completa fermentación, al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ser acondicionada. El análisis estadístico del grado alcohólico de los mostos fermentados,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indicó que no existen diferencias significativas entre los mostos sin y con acondicionamiento,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para el caso de cola negra y néctar de manzana; mientras que, en el caso de la mezcla y la cola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amarilla, si hubo diferencias significativas, obteniéndose un mayor grado alcohólico con el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acondicionamiento, en ambos casos.</w:t>
      </w:r>
      <w:bookmarkStart w:id="0" w:name="_GoBack"/>
      <w:bookmarkEnd w:id="0"/>
      <w:r w:rsidRPr="00C80D62">
        <w:rPr>
          <w:rFonts w:ascii="Arial" w:hAnsi="Arial" w:cs="Arial"/>
          <w:sz w:val="24"/>
          <w:szCs w:val="24"/>
        </w:rPr>
        <w:t xml:space="preserve"> Los rendimientos de aguardiente (40 </w:t>
      </w:r>
      <w:proofErr w:type="spellStart"/>
      <w:r w:rsidRPr="00C80D62">
        <w:rPr>
          <w:rFonts w:ascii="Arial" w:hAnsi="Arial" w:cs="Arial"/>
          <w:sz w:val="24"/>
          <w:szCs w:val="24"/>
        </w:rPr>
        <w:t>ºG.L</w:t>
      </w:r>
      <w:proofErr w:type="spellEnd"/>
      <w:r w:rsidRPr="00C80D62">
        <w:rPr>
          <w:rFonts w:ascii="Arial" w:hAnsi="Arial" w:cs="Arial"/>
          <w:sz w:val="24"/>
          <w:szCs w:val="24"/>
        </w:rPr>
        <w:t>.) obtenidos a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partir de la cola negra, néctar de manzana y de la mezcla fueron de 16.6, 11.8 y 12.5 por</w:t>
      </w:r>
      <w:r w:rsidR="00C80D62" w:rsidRPr="00C80D62">
        <w:rPr>
          <w:rFonts w:ascii="Arial" w:hAnsi="Arial" w:cs="Arial"/>
          <w:sz w:val="24"/>
          <w:szCs w:val="24"/>
        </w:rPr>
        <w:t xml:space="preserve"> </w:t>
      </w:r>
      <w:r w:rsidRPr="00C80D62">
        <w:rPr>
          <w:rFonts w:ascii="Arial" w:hAnsi="Arial" w:cs="Arial"/>
          <w:sz w:val="24"/>
          <w:szCs w:val="24"/>
        </w:rPr>
        <w:t>ciento, respectivamente.</w:t>
      </w:r>
    </w:p>
    <w:p w:rsidR="000519A7" w:rsidRPr="00C80D62" w:rsidRDefault="006A7E48" w:rsidP="00C80D62">
      <w:pPr>
        <w:jc w:val="both"/>
        <w:rPr>
          <w:rFonts w:ascii="Arial" w:hAnsi="Arial" w:cs="Arial"/>
          <w:sz w:val="24"/>
          <w:szCs w:val="24"/>
        </w:rPr>
      </w:pPr>
      <w:r w:rsidRPr="00C80D62">
        <w:rPr>
          <w:rFonts w:ascii="Arial" w:hAnsi="Arial" w:cs="Arial"/>
          <w:b/>
          <w:bCs/>
          <w:sz w:val="24"/>
          <w:szCs w:val="24"/>
        </w:rPr>
        <w:lastRenderedPageBreak/>
        <w:t xml:space="preserve">Palabras claves: </w:t>
      </w:r>
      <w:r w:rsidRPr="00C80D62">
        <w:rPr>
          <w:rFonts w:ascii="Arial" w:hAnsi="Arial" w:cs="Arial"/>
          <w:sz w:val="24"/>
          <w:szCs w:val="24"/>
        </w:rPr>
        <w:t>Bebidas descarte, Aguardiente, Acondicionamiento, Rendimiento.</w:t>
      </w:r>
    </w:p>
    <w:p w:rsidR="006A7E48" w:rsidRPr="00C80D62" w:rsidRDefault="006A7E48" w:rsidP="00C80D62">
      <w:pPr>
        <w:jc w:val="both"/>
        <w:rPr>
          <w:rFonts w:ascii="Arial" w:hAnsi="Arial" w:cs="Arial"/>
          <w:sz w:val="24"/>
          <w:szCs w:val="24"/>
        </w:rPr>
      </w:pPr>
    </w:p>
    <w:p w:rsidR="006A7E48" w:rsidRPr="00C80D62" w:rsidRDefault="006A7E48" w:rsidP="00C80D62">
      <w:pPr>
        <w:jc w:val="both"/>
        <w:rPr>
          <w:rFonts w:ascii="Arial" w:hAnsi="Arial" w:cs="Arial"/>
          <w:sz w:val="24"/>
          <w:szCs w:val="24"/>
        </w:rPr>
      </w:pPr>
    </w:p>
    <w:p w:rsidR="006A7E48" w:rsidRPr="00C80D62" w:rsidRDefault="006A7E48" w:rsidP="00C80D62">
      <w:pPr>
        <w:jc w:val="both"/>
        <w:rPr>
          <w:rFonts w:ascii="Arial" w:hAnsi="Arial" w:cs="Arial"/>
          <w:sz w:val="24"/>
          <w:szCs w:val="24"/>
        </w:rPr>
      </w:pPr>
    </w:p>
    <w:p w:rsidR="006A7E48" w:rsidRPr="00C80D62" w:rsidRDefault="006A7E48" w:rsidP="00C80D62">
      <w:pPr>
        <w:jc w:val="both"/>
        <w:rPr>
          <w:rFonts w:ascii="Arial" w:hAnsi="Arial" w:cs="Arial"/>
          <w:sz w:val="24"/>
          <w:szCs w:val="24"/>
        </w:rPr>
      </w:pPr>
    </w:p>
    <w:p w:rsidR="006A7E48" w:rsidRPr="00C80D62" w:rsidRDefault="006A7E48" w:rsidP="00C80D62">
      <w:pPr>
        <w:rPr>
          <w:b/>
        </w:rPr>
      </w:pPr>
      <w:r w:rsidRPr="00C80D62">
        <w:rPr>
          <w:b/>
        </w:rPr>
        <w:t>SUMMARY</w:t>
      </w:r>
    </w:p>
    <w:p w:rsidR="00C80D62" w:rsidRDefault="00C80D62" w:rsidP="00C80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7E48" w:rsidRPr="00C80D62" w:rsidRDefault="006A7E48" w:rsidP="00C80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0D62">
        <w:rPr>
          <w:rFonts w:ascii="Arial" w:hAnsi="Arial" w:cs="Arial"/>
          <w:sz w:val="24"/>
          <w:szCs w:val="24"/>
          <w:lang w:val="en-US"/>
        </w:rPr>
        <w:t>A process to obtain hard liquor from the discard or waste beverages like soda and apple nectar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80D62">
        <w:rPr>
          <w:rFonts w:ascii="Arial" w:hAnsi="Arial" w:cs="Arial"/>
          <w:sz w:val="24"/>
          <w:szCs w:val="24"/>
          <w:lang w:val="en-US"/>
        </w:rPr>
        <w:t>was investigated</w:t>
      </w:r>
      <w:proofErr w:type="gramEnd"/>
      <w:r w:rsidRPr="00C80D62">
        <w:rPr>
          <w:rFonts w:ascii="Arial" w:hAnsi="Arial" w:cs="Arial"/>
          <w:sz w:val="24"/>
          <w:szCs w:val="24"/>
          <w:lang w:val="en-US"/>
        </w:rPr>
        <w:t>. The process starts with an alcoholic fermentation and a subsequent</w:t>
      </w:r>
    </w:p>
    <w:p w:rsidR="006A7E48" w:rsidRPr="00C80D62" w:rsidRDefault="006A7E48" w:rsidP="00C80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80D62">
        <w:rPr>
          <w:rFonts w:ascii="Arial" w:hAnsi="Arial" w:cs="Arial"/>
          <w:sz w:val="24"/>
          <w:szCs w:val="24"/>
          <w:lang w:val="en-US"/>
        </w:rPr>
        <w:t>distillation</w:t>
      </w:r>
      <w:proofErr w:type="gramEnd"/>
      <w:r w:rsidRPr="00C80D62">
        <w:rPr>
          <w:rFonts w:ascii="Arial" w:hAnsi="Arial" w:cs="Arial"/>
          <w:sz w:val="24"/>
          <w:szCs w:val="24"/>
          <w:lang w:val="en-US"/>
        </w:rPr>
        <w:t xml:space="preserve">. For each </w:t>
      </w:r>
      <w:proofErr w:type="gramStart"/>
      <w:r w:rsidRPr="00C80D62">
        <w:rPr>
          <w:rFonts w:ascii="Arial" w:hAnsi="Arial" w:cs="Arial"/>
          <w:sz w:val="24"/>
          <w:szCs w:val="24"/>
          <w:lang w:val="en-US"/>
        </w:rPr>
        <w:t>sample</w:t>
      </w:r>
      <w:proofErr w:type="gramEnd"/>
      <w:r w:rsidRPr="00C80D62">
        <w:rPr>
          <w:rFonts w:ascii="Arial" w:hAnsi="Arial" w:cs="Arial"/>
          <w:sz w:val="24"/>
          <w:szCs w:val="24"/>
          <w:lang w:val="en-US"/>
        </w:rPr>
        <w:t xml:space="preserve"> two treatments were used to carry out the alcoholic fermentation.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One treatment consisted in the direct fermentation of the samples while the other adjust pH to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4.5 and added 0.2 g/l of ammonium phosphate. Except the yellow soda, all the samples with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both treatments reached a complete fermentation. This difference may be due to the containing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of the yellow soda of 0.2596 g/l of sodium benzoate, which is a yeast inhibitor. On the other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hand, the sample that consists on a mixture of yellow and black soda and apple nectar, reached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 xml:space="preserve">a complete fermentation when the treatment that adjust pH and added nutrients </w:t>
      </w:r>
      <w:proofErr w:type="gramStart"/>
      <w:r w:rsidRPr="00C80D62">
        <w:rPr>
          <w:rFonts w:ascii="Arial" w:hAnsi="Arial" w:cs="Arial"/>
          <w:sz w:val="24"/>
          <w:szCs w:val="24"/>
          <w:lang w:val="en-US"/>
        </w:rPr>
        <w:t>was applied</w:t>
      </w:r>
      <w:proofErr w:type="gramEnd"/>
      <w:r w:rsidRPr="00C80D62">
        <w:rPr>
          <w:rFonts w:ascii="Arial" w:hAnsi="Arial" w:cs="Arial"/>
          <w:sz w:val="24"/>
          <w:szCs w:val="24"/>
          <w:lang w:val="en-US"/>
        </w:rPr>
        <w:t>.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80D62">
        <w:rPr>
          <w:rFonts w:ascii="Arial" w:hAnsi="Arial" w:cs="Arial"/>
          <w:sz w:val="24"/>
          <w:szCs w:val="24"/>
          <w:lang w:val="en-US"/>
        </w:rPr>
        <w:t>The statistical analysis of the alcoholic grade of the fermented samples indicated that there are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no significant differences between the two treatments in the case of the black soda and the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 xml:space="preserve">apple </w:t>
      </w:r>
      <w:proofErr w:type="spellStart"/>
      <w:r w:rsidRPr="00C80D62">
        <w:rPr>
          <w:rFonts w:ascii="Arial" w:hAnsi="Arial" w:cs="Arial"/>
          <w:sz w:val="24"/>
          <w:szCs w:val="24"/>
          <w:lang w:val="en-US"/>
        </w:rPr>
        <w:t>néctar</w:t>
      </w:r>
      <w:proofErr w:type="spellEnd"/>
      <w:r w:rsidRPr="00C80D62">
        <w:rPr>
          <w:rFonts w:ascii="Arial" w:hAnsi="Arial" w:cs="Arial"/>
          <w:sz w:val="24"/>
          <w:szCs w:val="24"/>
          <w:lang w:val="en-US"/>
        </w:rPr>
        <w:t>, whereas in the case of the mixture and the yellow soda there were significant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differences obtaining higher alcohol content with the treatment that adjust the pH and added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nutrients.</w:t>
      </w:r>
      <w:proofErr w:type="gramEnd"/>
      <w:r w:rsidRPr="00C80D62">
        <w:rPr>
          <w:rFonts w:ascii="Arial" w:hAnsi="Arial" w:cs="Arial"/>
          <w:sz w:val="24"/>
          <w:szCs w:val="24"/>
          <w:lang w:val="en-US"/>
        </w:rPr>
        <w:t xml:space="preserve"> The yields of hard liquor 40 ºG.L. obtained from black soda, apple </w:t>
      </w:r>
      <w:proofErr w:type="spellStart"/>
      <w:r w:rsidRPr="00C80D62">
        <w:rPr>
          <w:rFonts w:ascii="Arial" w:hAnsi="Arial" w:cs="Arial"/>
          <w:sz w:val="24"/>
          <w:szCs w:val="24"/>
          <w:lang w:val="en-US"/>
        </w:rPr>
        <w:t>néctar</w:t>
      </w:r>
      <w:proofErr w:type="spellEnd"/>
      <w:r w:rsidRPr="00C80D62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C80D62" w:rsidRPr="00C80D62">
        <w:rPr>
          <w:rFonts w:ascii="Arial" w:hAnsi="Arial" w:cs="Arial"/>
          <w:sz w:val="24"/>
          <w:szCs w:val="24"/>
          <w:lang w:val="en-US"/>
        </w:rPr>
        <w:t xml:space="preserve"> </w:t>
      </w:r>
      <w:r w:rsidRPr="00C80D62">
        <w:rPr>
          <w:rFonts w:ascii="Arial" w:hAnsi="Arial" w:cs="Arial"/>
          <w:sz w:val="24"/>
          <w:szCs w:val="24"/>
          <w:lang w:val="en-US"/>
        </w:rPr>
        <w:t>mixture were 16.6, 11.8 and 12.5 percent respectively.</w:t>
      </w:r>
    </w:p>
    <w:p w:rsidR="00C80D62" w:rsidRPr="00C80D62" w:rsidRDefault="00C80D62" w:rsidP="00C80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7E48" w:rsidRPr="00C80D62" w:rsidRDefault="006A7E48" w:rsidP="00C80D62">
      <w:pPr>
        <w:jc w:val="both"/>
        <w:rPr>
          <w:rFonts w:ascii="Arial" w:hAnsi="Arial" w:cs="Arial"/>
          <w:lang w:val="en-US"/>
        </w:rPr>
      </w:pPr>
      <w:r w:rsidRPr="00C80D62">
        <w:rPr>
          <w:rFonts w:ascii="Arial" w:hAnsi="Arial" w:cs="Arial"/>
          <w:b/>
          <w:bCs/>
          <w:sz w:val="24"/>
          <w:szCs w:val="24"/>
          <w:lang w:val="en-US"/>
        </w:rPr>
        <w:t xml:space="preserve">Keywords: </w:t>
      </w:r>
      <w:r w:rsidRPr="00C80D62">
        <w:rPr>
          <w:rFonts w:ascii="Arial" w:hAnsi="Arial" w:cs="Arial"/>
          <w:sz w:val="24"/>
          <w:szCs w:val="24"/>
          <w:lang w:val="en-US"/>
        </w:rPr>
        <w:t xml:space="preserve">Discard beverages, </w:t>
      </w:r>
      <w:proofErr w:type="gramStart"/>
      <w:r w:rsidRPr="00C80D62">
        <w:rPr>
          <w:rFonts w:ascii="Arial" w:hAnsi="Arial" w:cs="Arial"/>
          <w:sz w:val="24"/>
          <w:szCs w:val="24"/>
          <w:lang w:val="en-US"/>
        </w:rPr>
        <w:t>Hard</w:t>
      </w:r>
      <w:proofErr w:type="gramEnd"/>
      <w:r w:rsidRPr="00C80D62">
        <w:rPr>
          <w:rFonts w:ascii="Arial" w:hAnsi="Arial" w:cs="Arial"/>
          <w:sz w:val="24"/>
          <w:szCs w:val="24"/>
          <w:lang w:val="en-US"/>
        </w:rPr>
        <w:t xml:space="preserve"> liquor, Treatments, Yield.</w:t>
      </w:r>
    </w:p>
    <w:p w:rsidR="000519A7" w:rsidRPr="00C80D62" w:rsidRDefault="000519A7" w:rsidP="00C80D62">
      <w:pPr>
        <w:jc w:val="both"/>
        <w:rPr>
          <w:rFonts w:ascii="Arial" w:hAnsi="Arial" w:cs="Arial"/>
          <w:lang w:val="en-US"/>
        </w:rPr>
      </w:pPr>
    </w:p>
    <w:p w:rsidR="000519A7" w:rsidRPr="00C80D62" w:rsidRDefault="000519A7" w:rsidP="00C80D62">
      <w:pPr>
        <w:jc w:val="both"/>
        <w:rPr>
          <w:rFonts w:ascii="Arial" w:hAnsi="Arial" w:cs="Arial"/>
          <w:lang w:val="en-US"/>
        </w:rPr>
      </w:pPr>
    </w:p>
    <w:sectPr w:rsidR="000519A7" w:rsidRPr="00C80D62" w:rsidSect="00C80D6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7"/>
    <w:rsid w:val="000519A7"/>
    <w:rsid w:val="005745E6"/>
    <w:rsid w:val="006A7E48"/>
    <w:rsid w:val="00C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2345A-DC31-4618-AA72-FEFE57B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19A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051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371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014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323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EFECTO+DEL+ACONDICIONAMIENTO/defecto+del+acondicionamiento/-3,-1,0,B/browse" TargetMode="External"/><Relationship Id="rId13" Type="http://schemas.openxmlformats.org/officeDocument/2006/relationships/hyperlink" Target="http://ban.lamolina.edu.pe/search~S1*spi?/dSACCHAROMYCES+CEREVISIAE/dsaccharomyces+cerevisiae/-3,-1,0,B/browse" TargetMode="External"/><Relationship Id="rId18" Type="http://schemas.openxmlformats.org/officeDocument/2006/relationships/hyperlink" Target="http://ban.lamolina.edu.pe/search~S1*spi?/dPERU/dperu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CARACTERIZACION+DE+AGUARDIENTES/dcaracterizacion+de+aguardientes/-3,-1,0,B/browse" TargetMode="External"/><Relationship Id="rId12" Type="http://schemas.openxmlformats.org/officeDocument/2006/relationships/hyperlink" Target="http://ban.lamolina.edu.pe/search~S1*spi?/dAGUARDIENTES/daguardientes/-3,-1,0,B/browse" TargetMode="External"/><Relationship Id="rId17" Type="http://schemas.openxmlformats.org/officeDocument/2006/relationships/hyperlink" Target="http://ban.lamolina.edu.pe/search~S1*spi?/dEVALUACION/devaluacion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RENDIMIENTO/drendimiento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2.+C88+-+T/cq++++02+c88+t/-3,-1,,E/browse" TargetMode="External"/><Relationship Id="rId11" Type="http://schemas.openxmlformats.org/officeDocument/2006/relationships/hyperlink" Target="http://ban.lamolina.edu.pe/search~S1*spi?/dJUGO+DE+FRUTAS/djugo+de+frutas/-3,-1,0,B/browse" TargetMode="External"/><Relationship Id="rId5" Type="http://schemas.openxmlformats.org/officeDocument/2006/relationships/hyperlink" Target="http://ban.lamolina.edu.pe/search~S1*spi?/aUniversidad+Nacional+Agraria+La+Molina%2C+Lima+%28Peru%29.++Facultad+de+Industrias+Alimentarias/auniversidad+nacional+agraria+la+molina+lima+peru+facultad+de+industrias+alimentarias/-3,-1,0,B/browse" TargetMode="External"/><Relationship Id="rId15" Type="http://schemas.openxmlformats.org/officeDocument/2006/relationships/hyperlink" Target="http://ban.lamolina.edu.pe/search~S1*spi?/dFERMENTACION+ALCOHOLICA/dfermentacion+alcoholica/-3,-1,0,B/browse" TargetMode="External"/><Relationship Id="rId10" Type="http://schemas.openxmlformats.org/officeDocument/2006/relationships/hyperlink" Target="http://ban.lamolina.edu.pe/search~S1*spi?/dGASEOSAS/dgaseosas/-3,-1,0,B/browse" TargetMode="External"/><Relationship Id="rId19" Type="http://schemas.openxmlformats.org/officeDocument/2006/relationships/hyperlink" Target="http://ban.lamolina.edu.pe/search~S1*spi?/dNECTARES+DE+DESCARTE/dnectares+de+descarte/-3,-1,0,B/browse" TargetMode="External"/><Relationship Id="rId4" Type="http://schemas.openxmlformats.org/officeDocument/2006/relationships/hyperlink" Target="http://ban.lamolina.edu.pe/search~S1*spi?/aCussianovich+Aguirre%2C+K.A./acussianovich+aguirre+k+a/-3,-1,0,B/browse" TargetMode="External"/><Relationship Id="rId9" Type="http://schemas.openxmlformats.org/officeDocument/2006/relationships/hyperlink" Target="http://ban.lamolina.edu.pe/search~S1*spi?/dGASEOSAS+DE+DESCARTE/dgaseosas+de+descarte/-3,-1,0,B/browse" TargetMode="External"/><Relationship Id="rId14" Type="http://schemas.openxmlformats.org/officeDocument/2006/relationships/hyperlink" Target="http://ban.lamolina.edu.pe/search~S1*spi?/dPROPIEDADES+FISICOQUIMICAS/dpropiedades+fisicoquimica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2</cp:revision>
  <dcterms:created xsi:type="dcterms:W3CDTF">2016-09-06T18:07:00Z</dcterms:created>
  <dcterms:modified xsi:type="dcterms:W3CDTF">2016-09-06T18:19:00Z</dcterms:modified>
</cp:coreProperties>
</file>