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3A1778" w:rsidP="006B17A8">
      <w:pPr>
        <w:jc w:val="center"/>
        <w:rPr>
          <w:rFonts w:ascii="Arial" w:hAnsi="Arial" w:cs="Arial"/>
          <w:b/>
          <w:sz w:val="24"/>
          <w:szCs w:val="24"/>
          <w:lang w:val="es-MX"/>
        </w:rPr>
      </w:pPr>
      <w:r w:rsidRPr="006B17A8">
        <w:rPr>
          <w:rFonts w:ascii="Arial" w:hAnsi="Arial" w:cs="Arial"/>
          <w:b/>
          <w:sz w:val="24"/>
          <w:szCs w:val="24"/>
          <w:lang w:val="es-MX"/>
        </w:rPr>
        <w:t>RESUMEN</w:t>
      </w:r>
    </w:p>
    <w:p w:rsidR="006B17A8" w:rsidRPr="006B17A8" w:rsidRDefault="006B17A8" w:rsidP="006B17A8">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3A1778" w:rsidRPr="003A1778" w:rsidTr="003A1778">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3A1778" w:rsidRPr="003A1778">
              <w:tc>
                <w:tcPr>
                  <w:tcW w:w="1000"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Autor</w:t>
                  </w:r>
                </w:p>
              </w:tc>
              <w:tc>
                <w:tcPr>
                  <w:tcW w:w="0" w:type="auto"/>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4" w:history="1">
                    <w:r w:rsidRPr="003A1778">
                      <w:rPr>
                        <w:rFonts w:ascii="Arial" w:eastAsia="Times New Roman" w:hAnsi="Arial" w:cs="Arial"/>
                        <w:b/>
                        <w:bCs/>
                        <w:color w:val="014184"/>
                        <w:sz w:val="24"/>
                        <w:szCs w:val="24"/>
                        <w:u w:val="single"/>
                        <w:lang w:eastAsia="es-ES"/>
                      </w:rPr>
                      <w:t xml:space="preserve">Padilla </w:t>
                    </w:r>
                    <w:proofErr w:type="spellStart"/>
                    <w:r w:rsidRPr="003A1778">
                      <w:rPr>
                        <w:rFonts w:ascii="Arial" w:eastAsia="Times New Roman" w:hAnsi="Arial" w:cs="Arial"/>
                        <w:b/>
                        <w:bCs/>
                        <w:color w:val="014184"/>
                        <w:sz w:val="24"/>
                        <w:szCs w:val="24"/>
                        <w:u w:val="single"/>
                        <w:lang w:eastAsia="es-ES"/>
                      </w:rPr>
                      <w:t>Soldevilla</w:t>
                    </w:r>
                    <w:proofErr w:type="spellEnd"/>
                    <w:r w:rsidRPr="003A1778">
                      <w:rPr>
                        <w:rFonts w:ascii="Arial" w:eastAsia="Times New Roman" w:hAnsi="Arial" w:cs="Arial"/>
                        <w:b/>
                        <w:bCs/>
                        <w:color w:val="014184"/>
                        <w:sz w:val="24"/>
                        <w:szCs w:val="24"/>
                        <w:u w:val="single"/>
                        <w:lang w:eastAsia="es-ES"/>
                      </w:rPr>
                      <w:t>, J.G.</w:t>
                    </w:r>
                  </w:hyperlink>
                </w:p>
              </w:tc>
            </w:tr>
            <w:tr w:rsidR="003A1778" w:rsidRPr="003A1778">
              <w:tc>
                <w:tcPr>
                  <w:tcW w:w="1000"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Autor corporativo</w:t>
                  </w:r>
                </w:p>
              </w:tc>
              <w:tc>
                <w:tcPr>
                  <w:tcW w:w="0" w:type="auto"/>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5" w:history="1">
                    <w:r w:rsidRPr="003A1778">
                      <w:rPr>
                        <w:rFonts w:ascii="Arial" w:eastAsia="Times New Roman" w:hAnsi="Arial" w:cs="Arial"/>
                        <w:b/>
                        <w:bCs/>
                        <w:color w:val="014184"/>
                        <w:sz w:val="24"/>
                        <w:szCs w:val="24"/>
                        <w:u w:val="single"/>
                        <w:lang w:eastAsia="es-ES"/>
                      </w:rPr>
                      <w:t>Universidad Nacional Agraria La Molina, Lima (</w:t>
                    </w:r>
                    <w:proofErr w:type="spellStart"/>
                    <w:r w:rsidRPr="003A1778">
                      <w:rPr>
                        <w:rFonts w:ascii="Arial" w:eastAsia="Times New Roman" w:hAnsi="Arial" w:cs="Arial"/>
                        <w:b/>
                        <w:bCs/>
                        <w:color w:val="014184"/>
                        <w:sz w:val="24"/>
                        <w:szCs w:val="24"/>
                        <w:u w:val="single"/>
                        <w:lang w:eastAsia="es-ES"/>
                      </w:rPr>
                      <w:t>Peru</w:t>
                    </w:r>
                    <w:proofErr w:type="spellEnd"/>
                    <w:r w:rsidRPr="003A1778">
                      <w:rPr>
                        <w:rFonts w:ascii="Arial" w:eastAsia="Times New Roman" w:hAnsi="Arial" w:cs="Arial"/>
                        <w:b/>
                        <w:bCs/>
                        <w:color w:val="014184"/>
                        <w:sz w:val="24"/>
                        <w:szCs w:val="24"/>
                        <w:u w:val="single"/>
                        <w:lang w:eastAsia="es-ES"/>
                      </w:rPr>
                      <w:t>). Facultad de Ingeniería Agrícola</w:t>
                    </w:r>
                  </w:hyperlink>
                </w:p>
              </w:tc>
            </w:tr>
          </w:tbl>
          <w:p w:rsidR="003A1778" w:rsidRPr="003A1778" w:rsidRDefault="003A1778" w:rsidP="003A1778">
            <w:pPr>
              <w:spacing w:after="0" w:line="240" w:lineRule="auto"/>
              <w:rPr>
                <w:rFonts w:ascii="Trebuchet MS" w:eastAsia="Times New Roman" w:hAnsi="Trebuchet MS" w:cs="Times New Roman"/>
                <w:color w:val="444444"/>
                <w:sz w:val="21"/>
                <w:szCs w:val="21"/>
                <w:lang w:eastAsia="es-ES"/>
              </w:rPr>
            </w:pPr>
          </w:p>
        </w:tc>
      </w:tr>
    </w:tbl>
    <w:p w:rsidR="003A1778" w:rsidRPr="003A1778" w:rsidRDefault="003A1778" w:rsidP="003A1778">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3A1778" w:rsidRPr="003A1778" w:rsidTr="003A1778">
        <w:tc>
          <w:tcPr>
            <w:tcW w:w="0" w:type="auto"/>
            <w:vAlign w:val="center"/>
            <w:hideMark/>
          </w:tcPr>
          <w:tbl>
            <w:tblPr>
              <w:tblW w:w="5000" w:type="pct"/>
              <w:tblCellMar>
                <w:left w:w="0" w:type="dxa"/>
                <w:right w:w="0" w:type="dxa"/>
              </w:tblCellMar>
              <w:tblLook w:val="04A0"/>
            </w:tblPr>
            <w:tblGrid>
              <w:gridCol w:w="1701"/>
              <w:gridCol w:w="6803"/>
            </w:tblGrid>
            <w:tr w:rsidR="003A1778" w:rsidRPr="003A1778">
              <w:tc>
                <w:tcPr>
                  <w:tcW w:w="1000"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Título</w:t>
                  </w:r>
                </w:p>
              </w:tc>
              <w:tc>
                <w:tcPr>
                  <w:tcW w:w="0" w:type="auto"/>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r w:rsidRPr="003A1778">
                    <w:rPr>
                      <w:rFonts w:ascii="Trebuchet MS" w:eastAsia="Times New Roman" w:hAnsi="Trebuchet MS" w:cs="Times New Roman"/>
                      <w:b/>
                      <w:bCs/>
                      <w:sz w:val="24"/>
                      <w:szCs w:val="24"/>
                      <w:lang w:eastAsia="es-ES"/>
                    </w:rPr>
                    <w:t>Coeficiente de cultivo para el césped americano (</w:t>
                  </w:r>
                  <w:proofErr w:type="spellStart"/>
                  <w:r w:rsidRPr="003A1778">
                    <w:rPr>
                      <w:rFonts w:ascii="Trebuchet MS" w:eastAsia="Times New Roman" w:hAnsi="Trebuchet MS" w:cs="Times New Roman"/>
                      <w:b/>
                      <w:bCs/>
                      <w:sz w:val="24"/>
                      <w:szCs w:val="24"/>
                      <w:lang w:eastAsia="es-ES"/>
                    </w:rPr>
                    <w:t>Stenotaphrum</w:t>
                  </w:r>
                  <w:proofErr w:type="spellEnd"/>
                  <w:r w:rsidRPr="003A1778">
                    <w:rPr>
                      <w:rFonts w:ascii="Trebuchet MS" w:eastAsia="Times New Roman" w:hAnsi="Trebuchet MS" w:cs="Times New Roman"/>
                      <w:b/>
                      <w:bCs/>
                      <w:sz w:val="24"/>
                      <w:szCs w:val="24"/>
                      <w:lang w:eastAsia="es-ES"/>
                    </w:rPr>
                    <w:t xml:space="preserve"> </w:t>
                  </w:r>
                  <w:proofErr w:type="spellStart"/>
                  <w:r w:rsidRPr="003A1778">
                    <w:rPr>
                      <w:rFonts w:ascii="Trebuchet MS" w:eastAsia="Times New Roman" w:hAnsi="Trebuchet MS" w:cs="Times New Roman"/>
                      <w:b/>
                      <w:bCs/>
                      <w:sz w:val="24"/>
                      <w:szCs w:val="24"/>
                      <w:lang w:eastAsia="es-ES"/>
                    </w:rPr>
                    <w:t>secundatum</w:t>
                  </w:r>
                  <w:proofErr w:type="spellEnd"/>
                  <w:r w:rsidRPr="003A1778">
                    <w:rPr>
                      <w:rFonts w:ascii="Trebuchet MS" w:eastAsia="Times New Roman" w:hAnsi="Trebuchet MS" w:cs="Times New Roman"/>
                      <w:b/>
                      <w:bCs/>
                      <w:sz w:val="24"/>
                      <w:szCs w:val="24"/>
                      <w:lang w:eastAsia="es-ES"/>
                    </w:rPr>
                    <w:t>) utilizando lisímetros de drenaje, durante la estación de otoño - UNALM [Universidad Nacional Agraria La Molina]</w:t>
                  </w:r>
                </w:p>
              </w:tc>
            </w:tr>
          </w:tbl>
          <w:p w:rsidR="003A1778" w:rsidRPr="003A1778" w:rsidRDefault="003A1778" w:rsidP="003A1778">
            <w:pPr>
              <w:spacing w:after="0" w:line="240" w:lineRule="auto"/>
              <w:rPr>
                <w:rFonts w:ascii="Trebuchet MS" w:eastAsia="Times New Roman" w:hAnsi="Trebuchet MS" w:cs="Times New Roman"/>
                <w:sz w:val="21"/>
                <w:szCs w:val="21"/>
                <w:lang w:eastAsia="es-ES"/>
              </w:rPr>
            </w:pPr>
          </w:p>
        </w:tc>
      </w:tr>
    </w:tbl>
    <w:p w:rsidR="003A1778" w:rsidRPr="003A1778" w:rsidRDefault="003A1778" w:rsidP="003A1778">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3A1778" w:rsidRPr="003A1778" w:rsidTr="003A1778">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3A1778" w:rsidRPr="003A1778">
              <w:tc>
                <w:tcPr>
                  <w:tcW w:w="1000"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Impreso</w:t>
                  </w:r>
                </w:p>
              </w:tc>
              <w:tc>
                <w:tcPr>
                  <w:tcW w:w="0" w:type="auto"/>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r w:rsidRPr="003A1778">
                    <w:rPr>
                      <w:rFonts w:ascii="Trebuchet MS" w:eastAsia="Times New Roman" w:hAnsi="Trebuchet MS" w:cs="Times New Roman"/>
                      <w:sz w:val="24"/>
                      <w:szCs w:val="24"/>
                      <w:lang w:eastAsia="es-ES"/>
                    </w:rPr>
                    <w:t>Lima : UNALM, 2016</w:t>
                  </w:r>
                </w:p>
              </w:tc>
            </w:tr>
          </w:tbl>
          <w:p w:rsidR="003A1778" w:rsidRPr="003A1778" w:rsidRDefault="003A1778" w:rsidP="003A1778">
            <w:pPr>
              <w:spacing w:after="0" w:line="240" w:lineRule="auto"/>
              <w:rPr>
                <w:rFonts w:ascii="Trebuchet MS" w:eastAsia="Times New Roman" w:hAnsi="Trebuchet MS" w:cs="Times New Roman"/>
                <w:color w:val="444444"/>
                <w:sz w:val="21"/>
                <w:szCs w:val="21"/>
                <w:lang w:eastAsia="es-ES"/>
              </w:rPr>
            </w:pPr>
          </w:p>
        </w:tc>
      </w:tr>
    </w:tbl>
    <w:p w:rsidR="003A1778" w:rsidRPr="003A1778" w:rsidRDefault="003A1778" w:rsidP="003A1778">
      <w:pPr>
        <w:shd w:val="clear" w:color="auto" w:fill="FFFFFF"/>
        <w:spacing w:after="0" w:line="240" w:lineRule="auto"/>
        <w:outlineLvl w:val="1"/>
        <w:rPr>
          <w:rFonts w:ascii="Trebuchet MS" w:eastAsia="Times New Roman" w:hAnsi="Trebuchet MS" w:cs="Times New Roman"/>
          <w:b/>
          <w:bCs/>
          <w:color w:val="F7960C"/>
          <w:sz w:val="17"/>
          <w:szCs w:val="17"/>
          <w:lang w:eastAsia="es-ES"/>
        </w:rPr>
      </w:pPr>
      <w:r w:rsidRPr="003A1778">
        <w:rPr>
          <w:rFonts w:ascii="Trebuchet MS" w:eastAsia="Times New Roman" w:hAnsi="Trebuchet MS" w:cs="Times New Roman"/>
          <w:b/>
          <w:bCs/>
          <w:color w:val="F7960C"/>
          <w:sz w:val="17"/>
          <w:szCs w:val="17"/>
          <w:lang w:eastAsia="es-ES"/>
        </w:rPr>
        <w:t>Copias</w:t>
      </w:r>
    </w:p>
    <w:tbl>
      <w:tblPr>
        <w:tblW w:w="5000" w:type="pct"/>
        <w:tblCellMar>
          <w:left w:w="0" w:type="dxa"/>
          <w:right w:w="0" w:type="dxa"/>
        </w:tblCellMar>
        <w:tblLook w:val="04A0"/>
      </w:tblPr>
      <w:tblGrid>
        <w:gridCol w:w="1609"/>
        <w:gridCol w:w="6008"/>
        <w:gridCol w:w="1087"/>
      </w:tblGrid>
      <w:tr w:rsidR="003A1778" w:rsidRPr="003A1778" w:rsidTr="003A1778">
        <w:tc>
          <w:tcPr>
            <w:tcW w:w="2000" w:type="pct"/>
            <w:tcMar>
              <w:top w:w="13" w:type="dxa"/>
              <w:left w:w="100" w:type="dxa"/>
              <w:bottom w:w="13" w:type="dxa"/>
              <w:right w:w="100" w:type="dxa"/>
            </w:tcMar>
            <w:vAlign w:val="center"/>
            <w:hideMark/>
          </w:tcPr>
          <w:p w:rsidR="003A1778" w:rsidRPr="003A1778" w:rsidRDefault="003A1778" w:rsidP="003A1778">
            <w:pPr>
              <w:spacing w:after="250" w:line="240" w:lineRule="auto"/>
              <w:rPr>
                <w:rFonts w:ascii="Trebuchet MS" w:eastAsia="Times New Roman" w:hAnsi="Trebuchet MS" w:cs="Times New Roman"/>
                <w:b/>
                <w:bCs/>
                <w:color w:val="767C70"/>
                <w:sz w:val="21"/>
                <w:szCs w:val="21"/>
                <w:lang w:eastAsia="es-ES"/>
              </w:rPr>
            </w:pPr>
            <w:r w:rsidRPr="003A1778">
              <w:rPr>
                <w:rFonts w:ascii="Trebuchet MS" w:eastAsia="Times New Roman" w:hAnsi="Trebuchet MS" w:cs="Times New Roman"/>
                <w:b/>
                <w:bCs/>
                <w:color w:val="767C70"/>
                <w:sz w:val="21"/>
                <w:szCs w:val="21"/>
                <w:lang w:eastAsia="es-ES"/>
              </w:rPr>
              <w:t>Ubicación</w:t>
            </w:r>
          </w:p>
        </w:tc>
        <w:tc>
          <w:tcPr>
            <w:tcW w:w="1300" w:type="pct"/>
            <w:tcMar>
              <w:top w:w="13" w:type="dxa"/>
              <w:left w:w="100" w:type="dxa"/>
              <w:bottom w:w="13" w:type="dxa"/>
              <w:right w:w="100" w:type="dxa"/>
            </w:tcMar>
            <w:vAlign w:val="center"/>
            <w:hideMark/>
          </w:tcPr>
          <w:p w:rsidR="003A1778" w:rsidRPr="003A1778" w:rsidRDefault="003A1778" w:rsidP="003A1778">
            <w:pPr>
              <w:spacing w:after="250" w:line="240" w:lineRule="auto"/>
              <w:rPr>
                <w:rFonts w:ascii="Trebuchet MS" w:eastAsia="Times New Roman" w:hAnsi="Trebuchet MS" w:cs="Times New Roman"/>
                <w:b/>
                <w:bCs/>
                <w:color w:val="767C70"/>
                <w:sz w:val="21"/>
                <w:szCs w:val="21"/>
                <w:lang w:eastAsia="es-ES"/>
              </w:rPr>
            </w:pPr>
            <w:r w:rsidRPr="003A1778">
              <w:rPr>
                <w:rFonts w:ascii="Trebuchet MS" w:eastAsia="Times New Roman" w:hAnsi="Trebuchet MS" w:cs="Times New Roman"/>
                <w:b/>
                <w:bCs/>
                <w:color w:val="767C70"/>
                <w:sz w:val="21"/>
                <w:szCs w:val="21"/>
                <w:lang w:eastAsia="es-ES"/>
              </w:rPr>
              <w:t>Código</w:t>
            </w:r>
          </w:p>
        </w:tc>
        <w:tc>
          <w:tcPr>
            <w:tcW w:w="1700" w:type="pct"/>
            <w:tcMar>
              <w:top w:w="13" w:type="dxa"/>
              <w:left w:w="100" w:type="dxa"/>
              <w:bottom w:w="13" w:type="dxa"/>
              <w:right w:w="100" w:type="dxa"/>
            </w:tcMar>
            <w:vAlign w:val="center"/>
            <w:hideMark/>
          </w:tcPr>
          <w:p w:rsidR="003A1778" w:rsidRPr="003A1778" w:rsidRDefault="003A1778" w:rsidP="003A1778">
            <w:pPr>
              <w:spacing w:after="250" w:line="240" w:lineRule="auto"/>
              <w:rPr>
                <w:rFonts w:ascii="Trebuchet MS" w:eastAsia="Times New Roman" w:hAnsi="Trebuchet MS" w:cs="Times New Roman"/>
                <w:b/>
                <w:bCs/>
                <w:color w:val="767C70"/>
                <w:sz w:val="21"/>
                <w:szCs w:val="21"/>
                <w:lang w:eastAsia="es-ES"/>
              </w:rPr>
            </w:pPr>
            <w:r w:rsidRPr="003A1778">
              <w:rPr>
                <w:rFonts w:ascii="Trebuchet MS" w:eastAsia="Times New Roman" w:hAnsi="Trebuchet MS" w:cs="Times New Roman"/>
                <w:b/>
                <w:bCs/>
                <w:color w:val="767C70"/>
                <w:sz w:val="21"/>
                <w:szCs w:val="21"/>
                <w:lang w:eastAsia="es-ES"/>
              </w:rPr>
              <w:t>Estado</w:t>
            </w:r>
          </w:p>
        </w:tc>
      </w:tr>
      <w:tr w:rsidR="003A1778" w:rsidRPr="003A1778" w:rsidTr="003A1778">
        <w:tc>
          <w:tcPr>
            <w:tcW w:w="2000" w:type="pct"/>
            <w:tcBorders>
              <w:top w:val="single" w:sz="4" w:space="0" w:color="ECECEC"/>
              <w:bottom w:val="nil"/>
            </w:tcBorders>
            <w:tcMar>
              <w:top w:w="13" w:type="dxa"/>
              <w:left w:w="100" w:type="dxa"/>
              <w:bottom w:w="13" w:type="dxa"/>
              <w:right w:w="100" w:type="dxa"/>
            </w:tcMar>
            <w:hideMark/>
          </w:tcPr>
          <w:p w:rsidR="003A1778" w:rsidRPr="003A1778" w:rsidRDefault="003A1778" w:rsidP="003A1778">
            <w:pPr>
              <w:spacing w:after="0" w:line="240" w:lineRule="auto"/>
              <w:rPr>
                <w:rFonts w:ascii="Trebuchet MS" w:eastAsia="Times New Roman" w:hAnsi="Trebuchet MS" w:cs="Times New Roman"/>
                <w:sz w:val="21"/>
                <w:szCs w:val="21"/>
                <w:lang w:eastAsia="es-ES"/>
              </w:rPr>
            </w:pPr>
            <w:r w:rsidRPr="003A1778">
              <w:rPr>
                <w:rFonts w:ascii="Trebuchet MS" w:eastAsia="Times New Roman" w:hAnsi="Trebuchet MS" w:cs="Times New Roman"/>
                <w:sz w:val="21"/>
                <w:szCs w:val="21"/>
                <w:lang w:eastAsia="es-ES"/>
              </w:rPr>
              <w:t> Sala Tesis</w:t>
            </w:r>
          </w:p>
        </w:tc>
        <w:tc>
          <w:tcPr>
            <w:tcW w:w="1300" w:type="pct"/>
            <w:tcBorders>
              <w:top w:val="single" w:sz="4" w:space="0" w:color="ECECEC"/>
              <w:bottom w:val="nil"/>
            </w:tcBorders>
            <w:tcMar>
              <w:top w:w="13" w:type="dxa"/>
              <w:left w:w="100" w:type="dxa"/>
              <w:bottom w:w="13" w:type="dxa"/>
              <w:right w:w="100" w:type="dxa"/>
            </w:tcMar>
            <w:hideMark/>
          </w:tcPr>
          <w:p w:rsidR="003A1778" w:rsidRPr="003A1778" w:rsidRDefault="003A1778" w:rsidP="003A1778">
            <w:pPr>
              <w:spacing w:after="0" w:line="240" w:lineRule="auto"/>
              <w:rPr>
                <w:rFonts w:ascii="Trebuchet MS" w:eastAsia="Times New Roman" w:hAnsi="Trebuchet MS" w:cs="Times New Roman"/>
                <w:sz w:val="21"/>
                <w:szCs w:val="21"/>
                <w:lang w:eastAsia="es-ES"/>
              </w:rPr>
            </w:pPr>
            <w:r w:rsidRPr="003A1778">
              <w:rPr>
                <w:rFonts w:ascii="Trebuchet MS" w:eastAsia="Times New Roman" w:hAnsi="Trebuchet MS" w:cs="Times New Roman"/>
                <w:sz w:val="21"/>
                <w:szCs w:val="21"/>
                <w:lang w:eastAsia="es-ES"/>
              </w:rPr>
              <w:t> </w:t>
            </w:r>
            <w:hyperlink r:id="rId6" w:history="1">
              <w:r w:rsidRPr="003A1778">
                <w:rPr>
                  <w:rFonts w:ascii="Arial" w:eastAsia="Times New Roman" w:hAnsi="Arial" w:cs="Arial"/>
                  <w:b/>
                  <w:bCs/>
                  <w:color w:val="014184"/>
                  <w:sz w:val="21"/>
                  <w:u w:val="single"/>
                  <w:lang w:eastAsia="es-ES"/>
                </w:rPr>
                <w:t>P11. P3 - T</w:t>
              </w:r>
            </w:hyperlink>
            <w:r w:rsidRPr="003A1778">
              <w:rPr>
                <w:rFonts w:ascii="Trebuchet MS" w:eastAsia="Times New Roman" w:hAnsi="Trebuchet MS" w:cs="Times New Roman"/>
                <w:sz w:val="21"/>
                <w:lang w:eastAsia="es-ES"/>
              </w:rPr>
              <w:t> </w:t>
            </w:r>
            <w:r w:rsidRPr="003A1778">
              <w:rPr>
                <w:rFonts w:ascii="Trebuchet MS" w:eastAsia="Times New Roman" w:hAnsi="Trebuchet MS" w:cs="Times New Roman"/>
                <w:sz w:val="21"/>
                <w:szCs w:val="21"/>
                <w:lang w:eastAsia="es-ES"/>
              </w:rPr>
              <w:t> </w:t>
            </w:r>
          </w:p>
        </w:tc>
        <w:tc>
          <w:tcPr>
            <w:tcW w:w="1700" w:type="pct"/>
            <w:tcBorders>
              <w:top w:val="single" w:sz="4" w:space="0" w:color="ECECEC"/>
              <w:bottom w:val="nil"/>
            </w:tcBorders>
            <w:tcMar>
              <w:top w:w="13" w:type="dxa"/>
              <w:left w:w="100" w:type="dxa"/>
              <w:bottom w:w="13" w:type="dxa"/>
              <w:right w:w="100" w:type="dxa"/>
            </w:tcMar>
            <w:hideMark/>
          </w:tcPr>
          <w:p w:rsidR="003A1778" w:rsidRPr="003A1778" w:rsidRDefault="003A1778" w:rsidP="003A1778">
            <w:pPr>
              <w:spacing w:after="0" w:line="240" w:lineRule="auto"/>
              <w:rPr>
                <w:rFonts w:ascii="Trebuchet MS" w:eastAsia="Times New Roman" w:hAnsi="Trebuchet MS" w:cs="Times New Roman"/>
                <w:sz w:val="21"/>
                <w:szCs w:val="21"/>
                <w:lang w:eastAsia="es-ES"/>
              </w:rPr>
            </w:pPr>
            <w:r w:rsidRPr="003A1778">
              <w:rPr>
                <w:rFonts w:ascii="Trebuchet MS" w:eastAsia="Times New Roman" w:hAnsi="Trebuchet MS" w:cs="Times New Roman"/>
                <w:sz w:val="21"/>
                <w:szCs w:val="21"/>
                <w:lang w:eastAsia="es-ES"/>
              </w:rPr>
              <w:t> USO EN SALA</w:t>
            </w:r>
          </w:p>
        </w:tc>
      </w:tr>
      <w:tr w:rsidR="003A1778" w:rsidRPr="003A1778" w:rsidTr="003A1778">
        <w:trPr>
          <w:gridBefore w:val="1"/>
          <w:gridAfter w:val="1"/>
          <w:wBefore w:w="100" w:type="dxa"/>
          <w:wAfter w:w="100" w:type="dxa"/>
        </w:trPr>
        <w:tc>
          <w:tcPr>
            <w:tcW w:w="0" w:type="auto"/>
            <w:vAlign w:val="center"/>
            <w:hideMark/>
          </w:tcPr>
          <w:tbl>
            <w:tblPr>
              <w:tblW w:w="6008" w:type="dxa"/>
              <w:tblCellMar>
                <w:left w:w="0" w:type="dxa"/>
                <w:right w:w="0" w:type="dxa"/>
              </w:tblCellMar>
              <w:tblLook w:val="04A0"/>
            </w:tblPr>
            <w:tblGrid>
              <w:gridCol w:w="1473"/>
              <w:gridCol w:w="4535"/>
            </w:tblGrid>
            <w:tr w:rsidR="003A1778" w:rsidRPr="003A1778" w:rsidTr="006B17A8">
              <w:tc>
                <w:tcPr>
                  <w:tcW w:w="1226"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Descripción</w:t>
                  </w: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r w:rsidRPr="003A1778">
                    <w:rPr>
                      <w:rFonts w:ascii="Trebuchet MS" w:eastAsia="Times New Roman" w:hAnsi="Trebuchet MS" w:cs="Times New Roman"/>
                      <w:sz w:val="24"/>
                      <w:szCs w:val="24"/>
                      <w:lang w:eastAsia="es-ES"/>
                    </w:rPr>
                    <w:t>144 p</w:t>
                  </w:r>
                  <w:proofErr w:type="gramStart"/>
                  <w:r w:rsidRPr="003A1778">
                    <w:rPr>
                      <w:rFonts w:ascii="Trebuchet MS" w:eastAsia="Times New Roman" w:hAnsi="Trebuchet MS" w:cs="Times New Roman"/>
                      <w:sz w:val="24"/>
                      <w:szCs w:val="24"/>
                      <w:lang w:eastAsia="es-ES"/>
                    </w:rPr>
                    <w:t>. :</w:t>
                  </w:r>
                  <w:proofErr w:type="gramEnd"/>
                  <w:r w:rsidRPr="003A1778">
                    <w:rPr>
                      <w:rFonts w:ascii="Trebuchet MS" w:eastAsia="Times New Roman" w:hAnsi="Trebuchet MS" w:cs="Times New Roman"/>
                      <w:sz w:val="24"/>
                      <w:szCs w:val="24"/>
                      <w:lang w:eastAsia="es-ES"/>
                    </w:rPr>
                    <w:t xml:space="preserve"> 87 fig., 23 tablas, 30 ref. Incluye CD ROM</w:t>
                  </w:r>
                </w:p>
              </w:tc>
            </w:tr>
            <w:tr w:rsidR="003A1778" w:rsidRPr="003A1778" w:rsidTr="006B17A8">
              <w:tc>
                <w:tcPr>
                  <w:tcW w:w="1226"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Tesis</w:t>
                  </w: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r w:rsidRPr="003A1778">
                    <w:rPr>
                      <w:rFonts w:ascii="Trebuchet MS" w:eastAsia="Times New Roman" w:hAnsi="Trebuchet MS" w:cs="Times New Roman"/>
                      <w:sz w:val="24"/>
                      <w:szCs w:val="24"/>
                      <w:lang w:eastAsia="es-ES"/>
                    </w:rPr>
                    <w:t>Tesis (</w:t>
                  </w:r>
                  <w:proofErr w:type="spellStart"/>
                  <w:r w:rsidRPr="003A1778">
                    <w:rPr>
                      <w:rFonts w:ascii="Trebuchet MS" w:eastAsia="Times New Roman" w:hAnsi="Trebuchet MS" w:cs="Times New Roman"/>
                      <w:sz w:val="24"/>
                      <w:szCs w:val="24"/>
                      <w:lang w:eastAsia="es-ES"/>
                    </w:rPr>
                    <w:t>Ing</w:t>
                  </w:r>
                  <w:proofErr w:type="spellEnd"/>
                  <w:r w:rsidRPr="003A1778">
                    <w:rPr>
                      <w:rFonts w:ascii="Trebuchet MS" w:eastAsia="Times New Roman" w:hAnsi="Trebuchet MS" w:cs="Times New Roman"/>
                      <w:sz w:val="24"/>
                      <w:szCs w:val="24"/>
                      <w:lang w:eastAsia="es-ES"/>
                    </w:rPr>
                    <w:t xml:space="preserve"> Agrícola)</w:t>
                  </w:r>
                </w:p>
              </w:tc>
            </w:tr>
            <w:tr w:rsidR="003A1778" w:rsidRPr="003A1778" w:rsidTr="006B17A8">
              <w:tc>
                <w:tcPr>
                  <w:tcW w:w="1226"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Bibliografía</w:t>
                  </w: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r w:rsidRPr="003A1778">
                    <w:rPr>
                      <w:rFonts w:ascii="Trebuchet MS" w:eastAsia="Times New Roman" w:hAnsi="Trebuchet MS" w:cs="Times New Roman"/>
                      <w:sz w:val="24"/>
                      <w:szCs w:val="24"/>
                      <w:lang w:eastAsia="es-ES"/>
                    </w:rPr>
                    <w:t xml:space="preserve">Facultad : </w:t>
                  </w:r>
                  <w:proofErr w:type="spellStart"/>
                  <w:r w:rsidRPr="003A1778">
                    <w:rPr>
                      <w:rFonts w:ascii="Trebuchet MS" w:eastAsia="Times New Roman" w:hAnsi="Trebuchet MS" w:cs="Times New Roman"/>
                      <w:sz w:val="24"/>
                      <w:szCs w:val="24"/>
                      <w:lang w:eastAsia="es-ES"/>
                    </w:rPr>
                    <w:t>Ing</w:t>
                  </w:r>
                  <w:proofErr w:type="spellEnd"/>
                  <w:r w:rsidRPr="003A1778">
                    <w:rPr>
                      <w:rFonts w:ascii="Trebuchet MS" w:eastAsia="Times New Roman" w:hAnsi="Trebuchet MS" w:cs="Times New Roman"/>
                      <w:sz w:val="24"/>
                      <w:szCs w:val="24"/>
                      <w:lang w:eastAsia="es-ES"/>
                    </w:rPr>
                    <w:t xml:space="preserve"> Agrícola</w:t>
                  </w:r>
                </w:p>
              </w:tc>
            </w:tr>
            <w:tr w:rsidR="003A1778" w:rsidRPr="003A1778" w:rsidTr="006B17A8">
              <w:tc>
                <w:tcPr>
                  <w:tcW w:w="1226"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Sumario</w:t>
                  </w: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r w:rsidRPr="003A1778">
                    <w:rPr>
                      <w:rFonts w:ascii="Trebuchet MS" w:eastAsia="Times New Roman" w:hAnsi="Trebuchet MS" w:cs="Times New Roman"/>
                      <w:sz w:val="24"/>
                      <w:szCs w:val="24"/>
                      <w:lang w:eastAsia="es-ES"/>
                    </w:rPr>
                    <w:t>Sumarios (En, Es)</w:t>
                  </w:r>
                </w:p>
              </w:tc>
            </w:tr>
            <w:tr w:rsidR="003A1778" w:rsidRPr="003A1778" w:rsidTr="006B17A8">
              <w:tc>
                <w:tcPr>
                  <w:tcW w:w="1226"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Materia</w:t>
                  </w: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7" w:history="1">
                    <w:r w:rsidRPr="003A1778">
                      <w:rPr>
                        <w:rFonts w:ascii="Arial" w:eastAsia="Times New Roman" w:hAnsi="Arial" w:cs="Arial"/>
                        <w:b/>
                        <w:bCs/>
                        <w:color w:val="014184"/>
                        <w:sz w:val="24"/>
                        <w:szCs w:val="24"/>
                        <w:u w:val="single"/>
                        <w:lang w:eastAsia="es-ES"/>
                      </w:rPr>
                      <w:t>LA MOLINA (DIST)</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8" w:history="1">
                    <w:r w:rsidRPr="003A1778">
                      <w:rPr>
                        <w:rFonts w:ascii="Arial" w:eastAsia="Times New Roman" w:hAnsi="Arial" w:cs="Arial"/>
                        <w:b/>
                        <w:bCs/>
                        <w:color w:val="014184"/>
                        <w:sz w:val="24"/>
                        <w:szCs w:val="24"/>
                        <w:u w:val="single"/>
                        <w:lang w:eastAsia="es-ES"/>
                      </w:rPr>
                      <w:t>COEFICIENTE DE CULTIVOS</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9" w:history="1">
                    <w:r w:rsidRPr="003A1778">
                      <w:rPr>
                        <w:rFonts w:ascii="Arial" w:eastAsia="Times New Roman" w:hAnsi="Arial" w:cs="Arial"/>
                        <w:b/>
                        <w:bCs/>
                        <w:color w:val="014184"/>
                        <w:sz w:val="24"/>
                        <w:szCs w:val="24"/>
                        <w:u w:val="single"/>
                        <w:lang w:eastAsia="es-ES"/>
                      </w:rPr>
                      <w:t>VARIABLES CLIMATICAS</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0" w:history="1">
                    <w:r w:rsidRPr="003A1778">
                      <w:rPr>
                        <w:rFonts w:ascii="Arial" w:eastAsia="Times New Roman" w:hAnsi="Arial" w:cs="Arial"/>
                        <w:b/>
                        <w:bCs/>
                        <w:color w:val="014184"/>
                        <w:sz w:val="24"/>
                        <w:szCs w:val="24"/>
                        <w:u w:val="single"/>
                        <w:lang w:eastAsia="es-ES"/>
                      </w:rPr>
                      <w:t>CESPED AMERICANO</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1" w:history="1">
                    <w:r w:rsidRPr="003A1778">
                      <w:rPr>
                        <w:rFonts w:ascii="Arial" w:eastAsia="Times New Roman" w:hAnsi="Arial" w:cs="Arial"/>
                        <w:b/>
                        <w:bCs/>
                        <w:color w:val="014184"/>
                        <w:sz w:val="24"/>
                        <w:szCs w:val="24"/>
                        <w:u w:val="single"/>
                        <w:lang w:eastAsia="es-ES"/>
                      </w:rPr>
                      <w:t>LISIMETROS DE DRENAJE</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2" w:history="1">
                    <w:r w:rsidRPr="003A1778">
                      <w:rPr>
                        <w:rFonts w:ascii="Arial" w:eastAsia="Times New Roman" w:hAnsi="Arial" w:cs="Arial"/>
                        <w:b/>
                        <w:bCs/>
                        <w:color w:val="014184"/>
                        <w:sz w:val="24"/>
                        <w:szCs w:val="24"/>
                        <w:u w:val="single"/>
                        <w:lang w:eastAsia="es-ES"/>
                      </w:rPr>
                      <w:t>PERU</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3" w:history="1">
                    <w:r w:rsidRPr="003A1778">
                      <w:rPr>
                        <w:rFonts w:ascii="Arial" w:eastAsia="Times New Roman" w:hAnsi="Arial" w:cs="Arial"/>
                        <w:b/>
                        <w:bCs/>
                        <w:color w:val="014184"/>
                        <w:sz w:val="24"/>
                        <w:szCs w:val="24"/>
                        <w:u w:val="single"/>
                        <w:lang w:eastAsia="es-ES"/>
                      </w:rPr>
                      <w:t>EVALUACION</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4" w:history="1">
                    <w:r w:rsidRPr="003A1778">
                      <w:rPr>
                        <w:rFonts w:ascii="Arial" w:eastAsia="Times New Roman" w:hAnsi="Arial" w:cs="Arial"/>
                        <w:b/>
                        <w:bCs/>
                        <w:color w:val="014184"/>
                        <w:sz w:val="24"/>
                        <w:szCs w:val="24"/>
                        <w:u w:val="single"/>
                        <w:lang w:eastAsia="es-ES"/>
                      </w:rPr>
                      <w:t>OTOÑO</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5" w:history="1">
                    <w:r w:rsidRPr="003A1778">
                      <w:rPr>
                        <w:rFonts w:ascii="Arial" w:eastAsia="Times New Roman" w:hAnsi="Arial" w:cs="Arial"/>
                        <w:b/>
                        <w:bCs/>
                        <w:color w:val="014184"/>
                        <w:sz w:val="24"/>
                        <w:szCs w:val="24"/>
                        <w:u w:val="single"/>
                        <w:lang w:eastAsia="es-ES"/>
                      </w:rPr>
                      <w:t>BALANCE HIDRICO</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6" w:history="1">
                    <w:r w:rsidRPr="003A1778">
                      <w:rPr>
                        <w:rFonts w:ascii="Arial" w:eastAsia="Times New Roman" w:hAnsi="Arial" w:cs="Arial"/>
                        <w:b/>
                        <w:bCs/>
                        <w:color w:val="014184"/>
                        <w:sz w:val="24"/>
                        <w:szCs w:val="24"/>
                        <w:u w:val="single"/>
                        <w:lang w:eastAsia="es-ES"/>
                      </w:rPr>
                      <w:t>VELOCIDAD DEL VIENTO</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7" w:history="1">
                    <w:r w:rsidRPr="003A1778">
                      <w:rPr>
                        <w:rFonts w:ascii="Arial" w:eastAsia="Times New Roman" w:hAnsi="Arial" w:cs="Arial"/>
                        <w:b/>
                        <w:bCs/>
                        <w:color w:val="014184"/>
                        <w:sz w:val="24"/>
                        <w:szCs w:val="24"/>
                        <w:u w:val="single"/>
                        <w:lang w:eastAsia="es-ES"/>
                      </w:rPr>
                      <w:t>STENOTAPHRUM SECUNDATUM</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8" w:history="1">
                    <w:r w:rsidRPr="003A1778">
                      <w:rPr>
                        <w:rFonts w:ascii="Arial" w:eastAsia="Times New Roman" w:hAnsi="Arial" w:cs="Arial"/>
                        <w:b/>
                        <w:bCs/>
                        <w:color w:val="014184"/>
                        <w:sz w:val="24"/>
                        <w:szCs w:val="24"/>
                        <w:u w:val="single"/>
                        <w:lang w:eastAsia="es-ES"/>
                      </w:rPr>
                      <w:t>EVAPOTRANSPIRACION</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19" w:history="1">
                    <w:r w:rsidRPr="003A1778">
                      <w:rPr>
                        <w:rFonts w:ascii="Arial" w:eastAsia="Times New Roman" w:hAnsi="Arial" w:cs="Arial"/>
                        <w:b/>
                        <w:bCs/>
                        <w:color w:val="014184"/>
                        <w:sz w:val="24"/>
                        <w:szCs w:val="24"/>
                        <w:u w:val="single"/>
                        <w:lang w:eastAsia="es-ES"/>
                      </w:rPr>
                      <w:t>LISIMETROS</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20" w:history="1">
                    <w:r w:rsidRPr="003A1778">
                      <w:rPr>
                        <w:rFonts w:ascii="Arial" w:eastAsia="Times New Roman" w:hAnsi="Arial" w:cs="Arial"/>
                        <w:b/>
                        <w:bCs/>
                        <w:color w:val="014184"/>
                        <w:sz w:val="24"/>
                        <w:szCs w:val="24"/>
                        <w:u w:val="single"/>
                        <w:lang w:eastAsia="es-ES"/>
                      </w:rPr>
                      <w:t>DISEÑO</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21" w:history="1">
                    <w:r w:rsidRPr="003A1778">
                      <w:rPr>
                        <w:rFonts w:ascii="Arial" w:eastAsia="Times New Roman" w:hAnsi="Arial" w:cs="Arial"/>
                        <w:b/>
                        <w:bCs/>
                        <w:color w:val="014184"/>
                        <w:sz w:val="24"/>
                        <w:szCs w:val="24"/>
                        <w:u w:val="single"/>
                        <w:lang w:eastAsia="es-ES"/>
                      </w:rPr>
                      <w:t>DRENAJE</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22" w:history="1">
                    <w:r w:rsidRPr="003A1778">
                      <w:rPr>
                        <w:rFonts w:ascii="Arial" w:eastAsia="Times New Roman" w:hAnsi="Arial" w:cs="Arial"/>
                        <w:b/>
                        <w:bCs/>
                        <w:color w:val="014184"/>
                        <w:sz w:val="24"/>
                        <w:szCs w:val="24"/>
                        <w:u w:val="single"/>
                        <w:lang w:eastAsia="es-ES"/>
                      </w:rPr>
                      <w:t>VIGILANCIA DE CULTIVOS</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23" w:history="1">
                    <w:r w:rsidRPr="003A1778">
                      <w:rPr>
                        <w:rFonts w:ascii="Arial" w:eastAsia="Times New Roman" w:hAnsi="Arial" w:cs="Arial"/>
                        <w:b/>
                        <w:bCs/>
                        <w:color w:val="014184"/>
                        <w:sz w:val="24"/>
                        <w:szCs w:val="24"/>
                        <w:u w:val="single"/>
                        <w:lang w:eastAsia="es-ES"/>
                      </w:rPr>
                      <w:t>VARIACION ESTACIONAL</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24" w:history="1">
                    <w:r w:rsidRPr="003A1778">
                      <w:rPr>
                        <w:rFonts w:ascii="Arial" w:eastAsia="Times New Roman" w:hAnsi="Arial" w:cs="Arial"/>
                        <w:b/>
                        <w:bCs/>
                        <w:color w:val="014184"/>
                        <w:sz w:val="24"/>
                        <w:szCs w:val="24"/>
                        <w:u w:val="single"/>
                        <w:lang w:eastAsia="es-ES"/>
                      </w:rPr>
                      <w:t>RADIACION SOLAR</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25" w:history="1">
                    <w:r w:rsidRPr="003A1778">
                      <w:rPr>
                        <w:rFonts w:ascii="Arial" w:eastAsia="Times New Roman" w:hAnsi="Arial" w:cs="Arial"/>
                        <w:b/>
                        <w:bCs/>
                        <w:color w:val="014184"/>
                        <w:sz w:val="24"/>
                        <w:szCs w:val="24"/>
                        <w:u w:val="single"/>
                        <w:lang w:eastAsia="es-ES"/>
                      </w:rPr>
                      <w:t>TEMPERATURA</w:t>
                    </w:r>
                  </w:hyperlink>
                </w:p>
              </w:tc>
            </w:tr>
            <w:tr w:rsidR="003A1778" w:rsidRPr="003A1778" w:rsidTr="006B17A8">
              <w:tc>
                <w:tcPr>
                  <w:tcW w:w="0" w:type="auto"/>
                  <w:vAlign w:val="center"/>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hyperlink r:id="rId26" w:history="1">
                    <w:r w:rsidRPr="003A1778">
                      <w:rPr>
                        <w:rFonts w:ascii="Arial" w:eastAsia="Times New Roman" w:hAnsi="Arial" w:cs="Arial"/>
                        <w:b/>
                        <w:bCs/>
                        <w:color w:val="014184"/>
                        <w:sz w:val="24"/>
                        <w:szCs w:val="24"/>
                        <w:u w:val="single"/>
                        <w:lang w:eastAsia="es-ES"/>
                      </w:rPr>
                      <w:t>CONTENIDO DE AGUA EN EL SUELO</w:t>
                    </w:r>
                  </w:hyperlink>
                </w:p>
              </w:tc>
            </w:tr>
            <w:tr w:rsidR="003A1778" w:rsidRPr="003A1778" w:rsidTr="006B17A8">
              <w:tc>
                <w:tcPr>
                  <w:tcW w:w="1226" w:type="pct"/>
                  <w:tcMar>
                    <w:top w:w="0" w:type="dxa"/>
                    <w:left w:w="0" w:type="dxa"/>
                    <w:bottom w:w="0" w:type="dxa"/>
                    <w:right w:w="168" w:type="dxa"/>
                  </w:tcMar>
                  <w:hideMark/>
                </w:tcPr>
                <w:p w:rsidR="003A1778" w:rsidRPr="003A1778" w:rsidRDefault="003A1778" w:rsidP="003A1778">
                  <w:pPr>
                    <w:spacing w:after="0" w:line="240" w:lineRule="auto"/>
                    <w:jc w:val="right"/>
                    <w:rPr>
                      <w:rFonts w:ascii="Trebuchet MS" w:eastAsia="Times New Roman" w:hAnsi="Trebuchet MS" w:cs="Times New Roman"/>
                      <w:b/>
                      <w:bCs/>
                      <w:color w:val="767C70"/>
                      <w:sz w:val="24"/>
                      <w:szCs w:val="24"/>
                      <w:lang w:eastAsia="es-ES"/>
                    </w:rPr>
                  </w:pPr>
                  <w:r w:rsidRPr="003A1778">
                    <w:rPr>
                      <w:rFonts w:ascii="Trebuchet MS" w:eastAsia="Times New Roman" w:hAnsi="Trebuchet MS" w:cs="Times New Roman"/>
                      <w:b/>
                      <w:bCs/>
                      <w:color w:val="767C70"/>
                      <w:sz w:val="24"/>
                      <w:szCs w:val="24"/>
                      <w:lang w:eastAsia="es-ES"/>
                    </w:rPr>
                    <w:t>Nº estándar</w:t>
                  </w:r>
                </w:p>
              </w:tc>
              <w:tc>
                <w:tcPr>
                  <w:tcW w:w="3774" w:type="pct"/>
                  <w:hideMark/>
                </w:tcPr>
                <w:p w:rsidR="003A1778" w:rsidRPr="003A1778" w:rsidRDefault="003A1778" w:rsidP="003A1778">
                  <w:pPr>
                    <w:spacing w:after="0" w:line="240" w:lineRule="auto"/>
                    <w:rPr>
                      <w:rFonts w:ascii="Trebuchet MS" w:eastAsia="Times New Roman" w:hAnsi="Trebuchet MS" w:cs="Times New Roman"/>
                      <w:sz w:val="24"/>
                      <w:szCs w:val="24"/>
                      <w:lang w:eastAsia="es-ES"/>
                    </w:rPr>
                  </w:pPr>
                  <w:r w:rsidRPr="003A1778">
                    <w:rPr>
                      <w:rFonts w:ascii="Trebuchet MS" w:eastAsia="Times New Roman" w:hAnsi="Trebuchet MS" w:cs="Times New Roman"/>
                      <w:sz w:val="24"/>
                      <w:szCs w:val="24"/>
                      <w:lang w:eastAsia="es-ES"/>
                    </w:rPr>
                    <w:t>PE2017000014 B / M EUV P11</w:t>
                  </w:r>
                </w:p>
              </w:tc>
            </w:tr>
          </w:tbl>
          <w:p w:rsidR="003A1778" w:rsidRPr="003A1778" w:rsidRDefault="003A1778" w:rsidP="003A1778">
            <w:pPr>
              <w:spacing w:after="0" w:line="240" w:lineRule="auto"/>
              <w:rPr>
                <w:rFonts w:ascii="Trebuchet MS" w:eastAsia="Times New Roman" w:hAnsi="Trebuchet MS" w:cs="Times New Roman"/>
                <w:sz w:val="21"/>
                <w:szCs w:val="21"/>
                <w:lang w:eastAsia="es-ES"/>
              </w:rPr>
            </w:pPr>
          </w:p>
        </w:tc>
      </w:tr>
    </w:tbl>
    <w:p w:rsidR="003A1778" w:rsidRDefault="003A1778" w:rsidP="003A1778">
      <w:pPr>
        <w:rPr>
          <w:lang w:val="es-MX"/>
        </w:rPr>
      </w:pPr>
    </w:p>
    <w:p w:rsidR="003A1778" w:rsidRPr="003A1778" w:rsidRDefault="003A1778" w:rsidP="003A1778">
      <w:pPr>
        <w:jc w:val="both"/>
        <w:rPr>
          <w:rFonts w:ascii="Arial" w:hAnsi="Arial" w:cs="Arial"/>
          <w:sz w:val="24"/>
          <w:szCs w:val="24"/>
          <w:lang w:val="es-MX"/>
        </w:rPr>
      </w:pPr>
      <w:r w:rsidRPr="003A1778">
        <w:rPr>
          <w:rFonts w:ascii="Arial" w:hAnsi="Arial" w:cs="Arial"/>
          <w:sz w:val="24"/>
          <w:szCs w:val="24"/>
          <w:lang w:val="es-MX"/>
        </w:rPr>
        <w:t>El césped americano (</w:t>
      </w:r>
      <w:proofErr w:type="spellStart"/>
      <w:r w:rsidRPr="003A1778">
        <w:rPr>
          <w:rFonts w:ascii="Arial" w:hAnsi="Arial" w:cs="Arial"/>
          <w:sz w:val="24"/>
          <w:szCs w:val="24"/>
          <w:lang w:val="es-MX"/>
        </w:rPr>
        <w:t>Stenotaphrum</w:t>
      </w:r>
      <w:proofErr w:type="spellEnd"/>
      <w:r w:rsidRPr="003A1778">
        <w:rPr>
          <w:rFonts w:ascii="Arial" w:hAnsi="Arial" w:cs="Arial"/>
          <w:sz w:val="24"/>
          <w:szCs w:val="24"/>
          <w:lang w:val="es-MX"/>
        </w:rPr>
        <w:t xml:space="preserve"> </w:t>
      </w:r>
      <w:proofErr w:type="spellStart"/>
      <w:r w:rsidRPr="003A1778">
        <w:rPr>
          <w:rFonts w:ascii="Arial" w:hAnsi="Arial" w:cs="Arial"/>
          <w:sz w:val="24"/>
          <w:szCs w:val="24"/>
          <w:lang w:val="es-MX"/>
        </w:rPr>
        <w:t>secundatum</w:t>
      </w:r>
      <w:proofErr w:type="spellEnd"/>
      <w:r w:rsidRPr="003A1778">
        <w:rPr>
          <w:rFonts w:ascii="Arial" w:hAnsi="Arial" w:cs="Arial"/>
          <w:sz w:val="24"/>
          <w:szCs w:val="24"/>
          <w:lang w:val="es-MX"/>
        </w:rPr>
        <w:t xml:space="preserve">) está presente en 2400 has en la ciudad de Lima. Debido a ello, el entendimiento y la determinación del requerimiento hídrico del césped en estudio es de gran interés desde el punto de vista económico y ambiental. Otro aspecto importante relacionado con los </w:t>
      </w:r>
      <w:r w:rsidRPr="003A1778">
        <w:rPr>
          <w:rFonts w:ascii="Arial" w:hAnsi="Arial" w:cs="Arial"/>
          <w:sz w:val="24"/>
          <w:szCs w:val="24"/>
          <w:lang w:val="es-MX"/>
        </w:rPr>
        <w:lastRenderedPageBreak/>
        <w:t xml:space="preserve">coeficientes de los cultivos viene a ser los métodos para su determinación, en este estudio se utilizaron lisímetros de drenaje de bajo costo, ajustados a las características agronómicas del césped americano. Por tanto, el objetivo principal es la determinación del coeficiente de cultivo para el césped americano utilizando lisímetros de drenaje desde el mes de marzo hasta julio en la Universidad Nacional Agraria La Molina (UNALM). El lisímetro de drenaje fue </w:t>
      </w:r>
      <w:proofErr w:type="spellStart"/>
      <w:r w:rsidRPr="003A1778">
        <w:rPr>
          <w:rFonts w:ascii="Arial" w:hAnsi="Arial" w:cs="Arial"/>
          <w:sz w:val="24"/>
          <w:szCs w:val="24"/>
          <w:lang w:val="es-MX"/>
        </w:rPr>
        <w:t>óptimoen</w:t>
      </w:r>
      <w:proofErr w:type="spellEnd"/>
      <w:r w:rsidRPr="003A1778">
        <w:rPr>
          <w:rFonts w:ascii="Arial" w:hAnsi="Arial" w:cs="Arial"/>
          <w:sz w:val="24"/>
          <w:szCs w:val="24"/>
          <w:lang w:val="es-MX"/>
        </w:rPr>
        <w:t xml:space="preserve"> base a los siguientes aspectos: economía, confiabilidad y estabilidad. Por otro </w:t>
      </w:r>
      <w:proofErr w:type="spellStart"/>
      <w:r w:rsidRPr="003A1778">
        <w:rPr>
          <w:rFonts w:ascii="Arial" w:hAnsi="Arial" w:cs="Arial"/>
          <w:sz w:val="24"/>
          <w:szCs w:val="24"/>
          <w:lang w:val="es-MX"/>
        </w:rPr>
        <w:t>lado</w:t>
      </w:r>
      <w:proofErr w:type="gramStart"/>
      <w:r w:rsidRPr="003A1778">
        <w:rPr>
          <w:rFonts w:ascii="Arial" w:hAnsi="Arial" w:cs="Arial"/>
          <w:sz w:val="24"/>
          <w:szCs w:val="24"/>
          <w:lang w:val="es-MX"/>
        </w:rPr>
        <w:t>,el</w:t>
      </w:r>
      <w:proofErr w:type="spellEnd"/>
      <w:proofErr w:type="gramEnd"/>
      <w:r w:rsidRPr="003A1778">
        <w:rPr>
          <w:rFonts w:ascii="Arial" w:hAnsi="Arial" w:cs="Arial"/>
          <w:sz w:val="24"/>
          <w:szCs w:val="24"/>
          <w:lang w:val="es-MX"/>
        </w:rPr>
        <w:t xml:space="preserve"> monitoreo de los datos meteorológicos se realizó con una estación </w:t>
      </w:r>
      <w:proofErr w:type="spellStart"/>
      <w:r w:rsidRPr="003A1778">
        <w:rPr>
          <w:rFonts w:ascii="Arial" w:hAnsi="Arial" w:cs="Arial"/>
          <w:sz w:val="24"/>
          <w:szCs w:val="24"/>
          <w:lang w:val="es-MX"/>
        </w:rPr>
        <w:t>meteorológicaautomática</w:t>
      </w:r>
      <w:proofErr w:type="spellEnd"/>
      <w:r w:rsidRPr="003A1778">
        <w:rPr>
          <w:rFonts w:ascii="Arial" w:hAnsi="Arial" w:cs="Arial"/>
          <w:sz w:val="24"/>
          <w:szCs w:val="24"/>
          <w:lang w:val="es-MX"/>
        </w:rPr>
        <w:t xml:space="preserve">, </w:t>
      </w:r>
      <w:proofErr w:type="spellStart"/>
      <w:r w:rsidRPr="003A1778">
        <w:rPr>
          <w:rFonts w:ascii="Arial" w:hAnsi="Arial" w:cs="Arial"/>
          <w:sz w:val="24"/>
          <w:szCs w:val="24"/>
          <w:lang w:val="es-MX"/>
        </w:rPr>
        <w:t>yadicionalmentese</w:t>
      </w:r>
      <w:proofErr w:type="spellEnd"/>
      <w:r w:rsidRPr="003A1778">
        <w:rPr>
          <w:rFonts w:ascii="Arial" w:hAnsi="Arial" w:cs="Arial"/>
          <w:sz w:val="24"/>
          <w:szCs w:val="24"/>
          <w:lang w:val="es-MX"/>
        </w:rPr>
        <w:t xml:space="preserve"> contó con un tanque evaporímetro clase A. El tanque facilitó la información necesaria para conocer las láminas de riego a reponer considerando un factor del tanque de 0,8 y conocer la evapotranspiración del cultivo de referencia (</w:t>
      </w:r>
      <w:proofErr w:type="spellStart"/>
      <w:r w:rsidRPr="003A1778">
        <w:rPr>
          <w:rFonts w:ascii="Arial" w:hAnsi="Arial" w:cs="Arial"/>
          <w:sz w:val="24"/>
          <w:szCs w:val="24"/>
          <w:lang w:val="es-MX"/>
        </w:rPr>
        <w:t>ETo</w:t>
      </w:r>
      <w:proofErr w:type="spellEnd"/>
      <w:r w:rsidRPr="003A1778">
        <w:rPr>
          <w:rFonts w:ascii="Arial" w:hAnsi="Arial" w:cs="Arial"/>
          <w:sz w:val="24"/>
          <w:szCs w:val="24"/>
          <w:lang w:val="es-MX"/>
        </w:rPr>
        <w:t xml:space="preserve">).Así mismo se comprobó que la </w:t>
      </w:r>
      <w:proofErr w:type="spellStart"/>
      <w:r w:rsidRPr="003A1778">
        <w:rPr>
          <w:rFonts w:ascii="Arial" w:hAnsi="Arial" w:cs="Arial"/>
          <w:sz w:val="24"/>
          <w:szCs w:val="24"/>
          <w:lang w:val="es-MX"/>
        </w:rPr>
        <w:t>ETo</w:t>
      </w:r>
      <w:proofErr w:type="spellEnd"/>
      <w:r w:rsidRPr="003A1778">
        <w:rPr>
          <w:rFonts w:ascii="Arial" w:hAnsi="Arial" w:cs="Arial"/>
          <w:sz w:val="24"/>
          <w:szCs w:val="24"/>
          <w:lang w:val="es-MX"/>
        </w:rPr>
        <w:t xml:space="preserve"> obtenida a partir de la estación meteorológica es confiable estadísticamente con respecto </w:t>
      </w:r>
      <w:proofErr w:type="spellStart"/>
      <w:r w:rsidRPr="003A1778">
        <w:rPr>
          <w:rFonts w:ascii="Arial" w:hAnsi="Arial" w:cs="Arial"/>
          <w:sz w:val="24"/>
          <w:szCs w:val="24"/>
          <w:lang w:val="es-MX"/>
        </w:rPr>
        <w:t>ala</w:t>
      </w:r>
      <w:proofErr w:type="spellEnd"/>
      <w:r w:rsidRPr="003A1778">
        <w:rPr>
          <w:rFonts w:ascii="Arial" w:hAnsi="Arial" w:cs="Arial"/>
          <w:sz w:val="24"/>
          <w:szCs w:val="24"/>
          <w:lang w:val="es-MX"/>
        </w:rPr>
        <w:t xml:space="preserve"> determinada mediante el método del tanque de evaporación. Los balances hídricos en el suelo sirvieron para obtener los valores de la evapotranspiración del cultivo (</w:t>
      </w:r>
      <w:proofErr w:type="spellStart"/>
      <w:r w:rsidRPr="003A1778">
        <w:rPr>
          <w:rFonts w:ascii="Arial" w:hAnsi="Arial" w:cs="Arial"/>
          <w:sz w:val="24"/>
          <w:szCs w:val="24"/>
          <w:lang w:val="es-MX"/>
        </w:rPr>
        <w:t>ETc</w:t>
      </w:r>
      <w:proofErr w:type="spellEnd"/>
      <w:r w:rsidRPr="003A1778">
        <w:rPr>
          <w:rFonts w:ascii="Arial" w:hAnsi="Arial" w:cs="Arial"/>
          <w:sz w:val="24"/>
          <w:szCs w:val="24"/>
          <w:lang w:val="es-MX"/>
        </w:rPr>
        <w:t xml:space="preserve">), y fueron menores a la unidad durante el periodo de estudio. Las variables que intervinieron en los balances fueron las siguientes: riego, precipitación, variación de humedad en el suelo y agua drenada. El resultado de la investigación determinó que el coeficiente de cultivo (Kc) del césped </w:t>
      </w:r>
      <w:proofErr w:type="spellStart"/>
      <w:r w:rsidRPr="003A1778">
        <w:rPr>
          <w:rFonts w:ascii="Arial" w:hAnsi="Arial" w:cs="Arial"/>
          <w:sz w:val="24"/>
          <w:szCs w:val="24"/>
          <w:lang w:val="es-MX"/>
        </w:rPr>
        <w:t>americanofluctuó</w:t>
      </w:r>
      <w:proofErr w:type="spellEnd"/>
      <w:r w:rsidRPr="003A1778">
        <w:rPr>
          <w:rFonts w:ascii="Arial" w:hAnsi="Arial" w:cs="Arial"/>
          <w:sz w:val="24"/>
          <w:szCs w:val="24"/>
          <w:lang w:val="es-MX"/>
        </w:rPr>
        <w:t xml:space="preserve"> entre los valores de 0,89 a 0,62en La Molina desde el mes de marzo hasta el mes de julio considerando una cobertura total en las parcelas experimentales.</w:t>
      </w:r>
    </w:p>
    <w:p w:rsidR="003A1778" w:rsidRPr="003A1778" w:rsidRDefault="003A1778" w:rsidP="003A1778">
      <w:pPr>
        <w:jc w:val="both"/>
        <w:rPr>
          <w:rFonts w:ascii="Arial" w:hAnsi="Arial" w:cs="Arial"/>
          <w:sz w:val="24"/>
          <w:szCs w:val="24"/>
          <w:lang w:val="es-MX"/>
        </w:rPr>
      </w:pPr>
    </w:p>
    <w:p w:rsidR="003A1778" w:rsidRPr="003A1778" w:rsidRDefault="003A1778" w:rsidP="003A1778">
      <w:pPr>
        <w:jc w:val="both"/>
        <w:rPr>
          <w:rFonts w:ascii="Arial" w:hAnsi="Arial" w:cs="Arial"/>
          <w:sz w:val="24"/>
          <w:szCs w:val="24"/>
          <w:lang w:val="en-US"/>
        </w:rPr>
      </w:pPr>
      <w:r w:rsidRPr="003A1778">
        <w:rPr>
          <w:rFonts w:ascii="Arial" w:hAnsi="Arial" w:cs="Arial"/>
          <w:sz w:val="24"/>
          <w:szCs w:val="24"/>
          <w:lang w:val="en-US"/>
        </w:rPr>
        <w:t xml:space="preserve">American </w:t>
      </w:r>
      <w:proofErr w:type="spellStart"/>
      <w:r w:rsidRPr="003A1778">
        <w:rPr>
          <w:rFonts w:ascii="Arial" w:hAnsi="Arial" w:cs="Arial"/>
          <w:sz w:val="24"/>
          <w:szCs w:val="24"/>
          <w:lang w:val="en-US"/>
        </w:rPr>
        <w:t>turfgrass</w:t>
      </w:r>
      <w:proofErr w:type="spellEnd"/>
      <w:r w:rsidRPr="003A1778">
        <w:rPr>
          <w:rFonts w:ascii="Arial" w:hAnsi="Arial" w:cs="Arial"/>
          <w:sz w:val="24"/>
          <w:szCs w:val="24"/>
          <w:lang w:val="en-US"/>
        </w:rPr>
        <w:t xml:space="preserve"> (</w:t>
      </w:r>
      <w:proofErr w:type="spellStart"/>
      <w:r w:rsidRPr="003A1778">
        <w:rPr>
          <w:rFonts w:ascii="Arial" w:hAnsi="Arial" w:cs="Arial"/>
          <w:sz w:val="24"/>
          <w:szCs w:val="24"/>
          <w:lang w:val="en-US"/>
        </w:rPr>
        <w:t>Stenotaphrum</w:t>
      </w:r>
      <w:proofErr w:type="spellEnd"/>
      <w:r w:rsidRPr="003A1778">
        <w:rPr>
          <w:rFonts w:ascii="Arial" w:hAnsi="Arial" w:cs="Arial"/>
          <w:sz w:val="24"/>
          <w:szCs w:val="24"/>
          <w:lang w:val="en-US"/>
        </w:rPr>
        <w:t xml:space="preserve"> </w:t>
      </w:r>
      <w:proofErr w:type="spellStart"/>
      <w:r w:rsidRPr="003A1778">
        <w:rPr>
          <w:rFonts w:ascii="Arial" w:hAnsi="Arial" w:cs="Arial"/>
          <w:sz w:val="24"/>
          <w:szCs w:val="24"/>
          <w:lang w:val="en-US"/>
        </w:rPr>
        <w:t>secundatum</w:t>
      </w:r>
      <w:proofErr w:type="spellEnd"/>
      <w:r w:rsidRPr="003A1778">
        <w:rPr>
          <w:rFonts w:ascii="Arial" w:hAnsi="Arial" w:cs="Arial"/>
          <w:sz w:val="24"/>
          <w:szCs w:val="24"/>
          <w:lang w:val="en-US"/>
        </w:rPr>
        <w:t xml:space="preserve">) is present in 2 400 ha in the city of Lima. Therefore, the relative importance of determinate and understand the water requirement in the </w:t>
      </w:r>
      <w:proofErr w:type="spellStart"/>
      <w:r w:rsidRPr="003A1778">
        <w:rPr>
          <w:rFonts w:ascii="Arial" w:hAnsi="Arial" w:cs="Arial"/>
          <w:sz w:val="24"/>
          <w:szCs w:val="24"/>
          <w:lang w:val="en-US"/>
        </w:rPr>
        <w:t>turfgrass</w:t>
      </w:r>
      <w:proofErr w:type="spellEnd"/>
      <w:r w:rsidRPr="003A1778">
        <w:rPr>
          <w:rFonts w:ascii="Arial" w:hAnsi="Arial" w:cs="Arial"/>
          <w:sz w:val="24"/>
          <w:szCs w:val="24"/>
          <w:lang w:val="en-US"/>
        </w:rPr>
        <w:t xml:space="preserve"> are of great interest to the economic and environmental point of view. Another important aspect related to the crop coefficients are the kind of method for their determination. This study uses economics drainage </w:t>
      </w:r>
      <w:proofErr w:type="spellStart"/>
      <w:r w:rsidRPr="003A1778">
        <w:rPr>
          <w:rFonts w:ascii="Arial" w:hAnsi="Arial" w:cs="Arial"/>
          <w:sz w:val="24"/>
          <w:szCs w:val="24"/>
          <w:lang w:val="en-US"/>
        </w:rPr>
        <w:t>lysimeters</w:t>
      </w:r>
      <w:proofErr w:type="spellEnd"/>
      <w:r w:rsidRPr="003A1778">
        <w:rPr>
          <w:rFonts w:ascii="Arial" w:hAnsi="Arial" w:cs="Arial"/>
          <w:sz w:val="24"/>
          <w:szCs w:val="24"/>
          <w:lang w:val="en-US"/>
        </w:rPr>
        <w:t xml:space="preserve"> that were adjusting to the agronomic characteristics of the American </w:t>
      </w:r>
      <w:proofErr w:type="spellStart"/>
      <w:r w:rsidRPr="003A1778">
        <w:rPr>
          <w:rFonts w:ascii="Arial" w:hAnsi="Arial" w:cs="Arial"/>
          <w:sz w:val="24"/>
          <w:szCs w:val="24"/>
          <w:lang w:val="en-US"/>
        </w:rPr>
        <w:t>turfgrass</w:t>
      </w:r>
      <w:proofErr w:type="spellEnd"/>
      <w:r w:rsidRPr="003A1778">
        <w:rPr>
          <w:rFonts w:ascii="Arial" w:hAnsi="Arial" w:cs="Arial"/>
          <w:sz w:val="24"/>
          <w:szCs w:val="24"/>
          <w:lang w:val="en-US"/>
        </w:rPr>
        <w:t xml:space="preserve">. Accordingly, the main objective is to determine the crop coefficient for it using drainage </w:t>
      </w:r>
      <w:proofErr w:type="spellStart"/>
      <w:r w:rsidRPr="003A1778">
        <w:rPr>
          <w:rFonts w:ascii="Arial" w:hAnsi="Arial" w:cs="Arial"/>
          <w:sz w:val="24"/>
          <w:szCs w:val="24"/>
          <w:lang w:val="en-US"/>
        </w:rPr>
        <w:t>lysimeters</w:t>
      </w:r>
      <w:proofErr w:type="spellEnd"/>
      <w:r w:rsidRPr="003A1778">
        <w:rPr>
          <w:rFonts w:ascii="Arial" w:hAnsi="Arial" w:cs="Arial"/>
          <w:sz w:val="24"/>
          <w:szCs w:val="24"/>
          <w:lang w:val="en-US"/>
        </w:rPr>
        <w:t xml:space="preserve"> from the month of March until July in the UNALM. The drainage </w:t>
      </w:r>
      <w:proofErr w:type="spellStart"/>
      <w:r w:rsidRPr="003A1778">
        <w:rPr>
          <w:rFonts w:ascii="Arial" w:hAnsi="Arial" w:cs="Arial"/>
          <w:sz w:val="24"/>
          <w:szCs w:val="24"/>
          <w:lang w:val="en-US"/>
        </w:rPr>
        <w:t>lysimeter</w:t>
      </w:r>
      <w:proofErr w:type="spellEnd"/>
      <w:r w:rsidRPr="003A1778">
        <w:rPr>
          <w:rFonts w:ascii="Arial" w:hAnsi="Arial" w:cs="Arial"/>
          <w:sz w:val="24"/>
          <w:szCs w:val="24"/>
          <w:lang w:val="en-US"/>
        </w:rPr>
        <w:t xml:space="preserve"> was optimum based on the following terms: economy, reliability and </w:t>
      </w:r>
      <w:proofErr w:type="spellStart"/>
      <w:r w:rsidRPr="003A1778">
        <w:rPr>
          <w:rFonts w:ascii="Arial" w:hAnsi="Arial" w:cs="Arial"/>
          <w:sz w:val="24"/>
          <w:szCs w:val="24"/>
          <w:lang w:val="en-US"/>
        </w:rPr>
        <w:t>stability.Moreover</w:t>
      </w:r>
      <w:proofErr w:type="spellEnd"/>
      <w:r w:rsidRPr="003A1778">
        <w:rPr>
          <w:rFonts w:ascii="Arial" w:hAnsi="Arial" w:cs="Arial"/>
          <w:sz w:val="24"/>
          <w:szCs w:val="24"/>
          <w:lang w:val="en-US"/>
        </w:rPr>
        <w:t xml:space="preserve">, the monitoring of the meteorological data was done with an automatic meteorological station, additionally was provided with a class </w:t>
      </w:r>
      <w:proofErr w:type="gramStart"/>
      <w:r w:rsidRPr="003A1778">
        <w:rPr>
          <w:rFonts w:ascii="Arial" w:hAnsi="Arial" w:cs="Arial"/>
          <w:sz w:val="24"/>
          <w:szCs w:val="24"/>
          <w:lang w:val="en-US"/>
        </w:rPr>
        <w:t>A</w:t>
      </w:r>
      <w:proofErr w:type="gramEnd"/>
      <w:r w:rsidRPr="003A1778">
        <w:rPr>
          <w:rFonts w:ascii="Arial" w:hAnsi="Arial" w:cs="Arial"/>
          <w:sz w:val="24"/>
          <w:szCs w:val="24"/>
          <w:lang w:val="en-US"/>
        </w:rPr>
        <w:t xml:space="preserve"> evaporation pan. The evaporation pan offered the necessary information to know the irrigation sheets to be replaced considering a factor of 0</w:t>
      </w:r>
      <w:proofErr w:type="gramStart"/>
      <w:r w:rsidRPr="003A1778">
        <w:rPr>
          <w:rFonts w:ascii="Arial" w:hAnsi="Arial" w:cs="Arial"/>
          <w:sz w:val="24"/>
          <w:szCs w:val="24"/>
          <w:lang w:val="en-US"/>
        </w:rPr>
        <w:t>,8</w:t>
      </w:r>
      <w:proofErr w:type="gramEnd"/>
      <w:r w:rsidRPr="003A1778">
        <w:rPr>
          <w:rFonts w:ascii="Arial" w:hAnsi="Arial" w:cs="Arial"/>
          <w:sz w:val="24"/>
          <w:szCs w:val="24"/>
          <w:lang w:val="en-US"/>
        </w:rPr>
        <w:t xml:space="preserve"> to know the reference crop </w:t>
      </w:r>
      <w:proofErr w:type="spellStart"/>
      <w:r w:rsidRPr="003A1778">
        <w:rPr>
          <w:rFonts w:ascii="Arial" w:hAnsi="Arial" w:cs="Arial"/>
          <w:sz w:val="24"/>
          <w:szCs w:val="24"/>
          <w:lang w:val="en-US"/>
        </w:rPr>
        <w:t>evapotranspiration</w:t>
      </w:r>
      <w:proofErr w:type="spellEnd"/>
      <w:r w:rsidRPr="003A1778">
        <w:rPr>
          <w:rFonts w:ascii="Arial" w:hAnsi="Arial" w:cs="Arial"/>
          <w:sz w:val="24"/>
          <w:szCs w:val="24"/>
          <w:lang w:val="en-US"/>
        </w:rPr>
        <w:t xml:space="preserve"> (</w:t>
      </w:r>
      <w:proofErr w:type="spellStart"/>
      <w:r w:rsidRPr="003A1778">
        <w:rPr>
          <w:rFonts w:ascii="Arial" w:hAnsi="Arial" w:cs="Arial"/>
          <w:sz w:val="24"/>
          <w:szCs w:val="24"/>
          <w:lang w:val="en-US"/>
        </w:rPr>
        <w:t>ETo</w:t>
      </w:r>
      <w:proofErr w:type="spellEnd"/>
      <w:r w:rsidRPr="003A1778">
        <w:rPr>
          <w:rFonts w:ascii="Arial" w:hAnsi="Arial" w:cs="Arial"/>
          <w:sz w:val="24"/>
          <w:szCs w:val="24"/>
          <w:lang w:val="en-US"/>
        </w:rPr>
        <w:t xml:space="preserve">). Also, was verified the statistical reliability of the </w:t>
      </w:r>
      <w:proofErr w:type="spellStart"/>
      <w:proofErr w:type="gramStart"/>
      <w:r w:rsidRPr="003A1778">
        <w:rPr>
          <w:rFonts w:ascii="Arial" w:hAnsi="Arial" w:cs="Arial"/>
          <w:sz w:val="24"/>
          <w:szCs w:val="24"/>
          <w:lang w:val="en-US"/>
        </w:rPr>
        <w:t>ETo</w:t>
      </w:r>
      <w:proofErr w:type="spellEnd"/>
      <w:proofErr w:type="gramEnd"/>
      <w:r w:rsidRPr="003A1778">
        <w:rPr>
          <w:rFonts w:ascii="Arial" w:hAnsi="Arial" w:cs="Arial"/>
          <w:sz w:val="24"/>
          <w:szCs w:val="24"/>
          <w:lang w:val="en-US"/>
        </w:rPr>
        <w:t xml:space="preserve"> obtained from the meteorological station with regard to the value determined by the method of the evaporation pan. The soil-water balances served to obtain the crop </w:t>
      </w:r>
      <w:proofErr w:type="spellStart"/>
      <w:r w:rsidRPr="003A1778">
        <w:rPr>
          <w:rFonts w:ascii="Arial" w:hAnsi="Arial" w:cs="Arial"/>
          <w:sz w:val="24"/>
          <w:szCs w:val="24"/>
          <w:lang w:val="en-US"/>
        </w:rPr>
        <w:t>evapotranspiration</w:t>
      </w:r>
      <w:proofErr w:type="spellEnd"/>
      <w:r w:rsidRPr="003A1778">
        <w:rPr>
          <w:rFonts w:ascii="Arial" w:hAnsi="Arial" w:cs="Arial"/>
          <w:sz w:val="24"/>
          <w:szCs w:val="24"/>
          <w:lang w:val="en-US"/>
        </w:rPr>
        <w:t xml:space="preserve"> (</w:t>
      </w:r>
      <w:proofErr w:type="spellStart"/>
      <w:r w:rsidRPr="003A1778">
        <w:rPr>
          <w:rFonts w:ascii="Arial" w:hAnsi="Arial" w:cs="Arial"/>
          <w:sz w:val="24"/>
          <w:szCs w:val="24"/>
          <w:lang w:val="en-US"/>
        </w:rPr>
        <w:t>ETc</w:t>
      </w:r>
      <w:proofErr w:type="spellEnd"/>
      <w:r w:rsidRPr="003A1778">
        <w:rPr>
          <w:rFonts w:ascii="Arial" w:hAnsi="Arial" w:cs="Arial"/>
          <w:sz w:val="24"/>
          <w:szCs w:val="24"/>
          <w:lang w:val="en-US"/>
        </w:rPr>
        <w:t xml:space="preserve">) values that were lower than a unit during the study period. The intervening variables for the balances were the following: irrigation, </w:t>
      </w:r>
      <w:r w:rsidRPr="003A1778">
        <w:rPr>
          <w:rFonts w:ascii="Arial" w:hAnsi="Arial" w:cs="Arial"/>
          <w:sz w:val="24"/>
          <w:szCs w:val="24"/>
          <w:lang w:val="en-US"/>
        </w:rPr>
        <w:lastRenderedPageBreak/>
        <w:t>precipitation, variation of soil moisture and drained water. The result of this research determine that the value for the crop coefficient (</w:t>
      </w:r>
      <w:proofErr w:type="spellStart"/>
      <w:r w:rsidRPr="003A1778">
        <w:rPr>
          <w:rFonts w:ascii="Arial" w:hAnsi="Arial" w:cs="Arial"/>
          <w:sz w:val="24"/>
          <w:szCs w:val="24"/>
          <w:lang w:val="en-US"/>
        </w:rPr>
        <w:t>Kc</w:t>
      </w:r>
      <w:proofErr w:type="spellEnd"/>
      <w:r w:rsidRPr="003A1778">
        <w:rPr>
          <w:rFonts w:ascii="Arial" w:hAnsi="Arial" w:cs="Arial"/>
          <w:sz w:val="24"/>
          <w:szCs w:val="24"/>
          <w:lang w:val="en-US"/>
        </w:rPr>
        <w:t xml:space="preserve">) of the American </w:t>
      </w:r>
      <w:proofErr w:type="spellStart"/>
      <w:r w:rsidRPr="003A1778">
        <w:rPr>
          <w:rFonts w:ascii="Arial" w:hAnsi="Arial" w:cs="Arial"/>
          <w:sz w:val="24"/>
          <w:szCs w:val="24"/>
          <w:lang w:val="en-US"/>
        </w:rPr>
        <w:t>turfgrass</w:t>
      </w:r>
      <w:proofErr w:type="spellEnd"/>
      <w:r w:rsidRPr="003A1778">
        <w:rPr>
          <w:rFonts w:ascii="Arial" w:hAnsi="Arial" w:cs="Arial"/>
          <w:sz w:val="24"/>
          <w:szCs w:val="24"/>
          <w:lang w:val="en-US"/>
        </w:rPr>
        <w:t xml:space="preserve"> fluctuated between 0,89 to 0,62 in La Molina from the month of March until the month of July taking into consideration a total coverage in the experimental plots.</w:t>
      </w:r>
    </w:p>
    <w:p w:rsidR="003A1778" w:rsidRPr="003A1778" w:rsidRDefault="003A1778" w:rsidP="003A1778">
      <w:pPr>
        <w:jc w:val="both"/>
        <w:rPr>
          <w:rFonts w:ascii="Arial" w:hAnsi="Arial" w:cs="Arial"/>
          <w:sz w:val="24"/>
          <w:szCs w:val="24"/>
          <w:lang w:val="en-US"/>
        </w:rPr>
      </w:pPr>
    </w:p>
    <w:p w:rsidR="003A1778" w:rsidRPr="003A1778" w:rsidRDefault="003A1778" w:rsidP="003A1778">
      <w:pPr>
        <w:jc w:val="both"/>
        <w:rPr>
          <w:rFonts w:ascii="Arial" w:hAnsi="Arial" w:cs="Arial"/>
          <w:sz w:val="24"/>
          <w:szCs w:val="24"/>
          <w:lang w:val="en-US"/>
        </w:rPr>
      </w:pPr>
    </w:p>
    <w:p w:rsidR="003A1778" w:rsidRPr="003A1778" w:rsidRDefault="003A1778" w:rsidP="003A1778">
      <w:pPr>
        <w:rPr>
          <w:lang w:val="en-US"/>
        </w:rPr>
      </w:pPr>
    </w:p>
    <w:p w:rsidR="003A1778" w:rsidRPr="003A1778" w:rsidRDefault="003A1778" w:rsidP="003A1778">
      <w:pPr>
        <w:rPr>
          <w:lang w:val="en-US"/>
        </w:rPr>
      </w:pPr>
    </w:p>
    <w:p w:rsidR="003A1778" w:rsidRPr="003A1778" w:rsidRDefault="003A1778" w:rsidP="003A1778">
      <w:pPr>
        <w:rPr>
          <w:lang w:val="en-US"/>
        </w:rPr>
      </w:pPr>
    </w:p>
    <w:sectPr w:rsidR="003A1778" w:rsidRPr="003A1778" w:rsidSect="00DC39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953CD"/>
    <w:rsid w:val="003A1778"/>
    <w:rsid w:val="004D1CAD"/>
    <w:rsid w:val="006B17A8"/>
    <w:rsid w:val="00721D05"/>
    <w:rsid w:val="00A953CD"/>
    <w:rsid w:val="00DC39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67"/>
  </w:style>
  <w:style w:type="paragraph" w:styleId="Ttulo1">
    <w:name w:val="heading 1"/>
    <w:basedOn w:val="Normal"/>
    <w:link w:val="Ttulo1Car"/>
    <w:uiPriority w:val="9"/>
    <w:qFormat/>
    <w:rsid w:val="003A1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A177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177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A1778"/>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A1778"/>
    <w:rPr>
      <w:color w:val="0000FF"/>
      <w:u w:val="single"/>
    </w:rPr>
  </w:style>
  <w:style w:type="character" w:styleId="Textoennegrita">
    <w:name w:val="Strong"/>
    <w:basedOn w:val="Fuentedeprrafopredeter"/>
    <w:uiPriority w:val="22"/>
    <w:qFormat/>
    <w:rsid w:val="003A1778"/>
    <w:rPr>
      <w:b/>
      <w:bCs/>
    </w:rPr>
  </w:style>
  <w:style w:type="character" w:customStyle="1" w:styleId="apple-converted-space">
    <w:name w:val="apple-converted-space"/>
    <w:basedOn w:val="Fuentedeprrafopredeter"/>
    <w:rsid w:val="003A1778"/>
  </w:style>
</w:styles>
</file>

<file path=word/webSettings.xml><?xml version="1.0" encoding="utf-8"?>
<w:webSettings xmlns:r="http://schemas.openxmlformats.org/officeDocument/2006/relationships" xmlns:w="http://schemas.openxmlformats.org/wordprocessingml/2006/main">
  <w:divs>
    <w:div w:id="10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896162711">
          <w:marLeft w:val="523"/>
          <w:marRight w:val="0"/>
          <w:marTop w:val="100"/>
          <w:marBottom w:val="0"/>
          <w:divBdr>
            <w:top w:val="none" w:sz="0" w:space="0" w:color="auto"/>
            <w:left w:val="none" w:sz="0" w:space="0" w:color="auto"/>
            <w:bottom w:val="none" w:sz="0" w:space="0" w:color="auto"/>
            <w:right w:val="none" w:sz="0" w:space="0" w:color="auto"/>
          </w:divBdr>
          <w:divsChild>
            <w:div w:id="1272737210">
              <w:marLeft w:val="209"/>
              <w:marRight w:val="0"/>
              <w:marTop w:val="120"/>
              <w:marBottom w:val="0"/>
              <w:divBdr>
                <w:top w:val="none" w:sz="0" w:space="0" w:color="auto"/>
                <w:left w:val="none" w:sz="0" w:space="0" w:color="auto"/>
                <w:bottom w:val="none" w:sz="0" w:space="0" w:color="auto"/>
                <w:right w:val="none" w:sz="0" w:space="0" w:color="auto"/>
              </w:divBdr>
            </w:div>
            <w:div w:id="2847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COEFICIENTE+DE+CULTIVOS/dcoeficiente+de+cultivos/-3,-1,0,B/browse" TargetMode="External"/><Relationship Id="rId13" Type="http://schemas.openxmlformats.org/officeDocument/2006/relationships/hyperlink" Target="http://ban.lamolina.edu.pe/search~S1*spi?/dEVALUACION/devaluacion/-3,-1,0,B/browse" TargetMode="External"/><Relationship Id="rId18" Type="http://schemas.openxmlformats.org/officeDocument/2006/relationships/hyperlink" Target="http://ban.lamolina.edu.pe/search~S1*spi?/dEVAPOTRANSPIRACION/devapotranspiracion/-3,-1,0,B/browse" TargetMode="External"/><Relationship Id="rId26" Type="http://schemas.openxmlformats.org/officeDocument/2006/relationships/hyperlink" Target="http://ban.lamolina.edu.pe/search~S1*spi?/dCONTENIDO+DE+AGUA+EN+EL+SUELO/dcontenido+de+agua+en+el+suelo/-3,-1,0,B/browse" TargetMode="External"/><Relationship Id="rId3" Type="http://schemas.openxmlformats.org/officeDocument/2006/relationships/webSettings" Target="webSettings.xml"/><Relationship Id="rId21" Type="http://schemas.openxmlformats.org/officeDocument/2006/relationships/hyperlink" Target="http://ban.lamolina.edu.pe/search~S1*spi?/dDRENAJE/ddrenaje/-3,-1,0,B/browse" TargetMode="External"/><Relationship Id="rId7" Type="http://schemas.openxmlformats.org/officeDocument/2006/relationships/hyperlink" Target="http://ban.lamolina.edu.pe/search~S1*spi?/dLA+MOLINA+%28DIST%29/dla+molina+dist/-3,-1,0,B/browse" TargetMode="External"/><Relationship Id="rId12" Type="http://schemas.openxmlformats.org/officeDocument/2006/relationships/hyperlink" Target="http://ban.lamolina.edu.pe/search~S1*spi?/dPERU/dperu/-3,-1,0,B/browse" TargetMode="External"/><Relationship Id="rId17" Type="http://schemas.openxmlformats.org/officeDocument/2006/relationships/hyperlink" Target="http://ban.lamolina.edu.pe/search~S1*spi?/dSTENOTAPHRUM+SECUNDATUM/dstenotaphrum+secundatum/-3,-1,0,B/browse" TargetMode="External"/><Relationship Id="rId25" Type="http://schemas.openxmlformats.org/officeDocument/2006/relationships/hyperlink" Target="http://ban.lamolina.edu.pe/search~S1*spi?/dTEMPERATURA/dtemperatura/-3,-1,0,B/browse" TargetMode="External"/><Relationship Id="rId2" Type="http://schemas.openxmlformats.org/officeDocument/2006/relationships/settings" Target="settings.xml"/><Relationship Id="rId16" Type="http://schemas.openxmlformats.org/officeDocument/2006/relationships/hyperlink" Target="http://ban.lamolina.edu.pe/search~S1*spi?/dVELOCIDAD+DEL+VIENTO/dvelocidad+del+viento/-3,-1,0,B/browse" TargetMode="External"/><Relationship Id="rId20" Type="http://schemas.openxmlformats.org/officeDocument/2006/relationships/hyperlink" Target="http://ban.lamolina.edu.pe/search~S1*spi?/dDISE%7bu00D1%7dO/ddiseno/-3,-1,0,B/browse" TargetMode="External"/><Relationship Id="rId1" Type="http://schemas.openxmlformats.org/officeDocument/2006/relationships/styles" Target="styles.xml"/><Relationship Id="rId6" Type="http://schemas.openxmlformats.org/officeDocument/2006/relationships/hyperlink" Target="http://ban.lamolina.edu.pe/search~S1*spi?/cP11.+P3+-+T/cp++++11+p3+t/-3,-1,,E/browse" TargetMode="External"/><Relationship Id="rId11" Type="http://schemas.openxmlformats.org/officeDocument/2006/relationships/hyperlink" Target="http://ban.lamolina.edu.pe/search~S1*spi?/dLISIMETROS+DE+DRENAJE/dlisimetros+de+drenaje/-3,-1,0,B/browse" TargetMode="External"/><Relationship Id="rId24" Type="http://schemas.openxmlformats.org/officeDocument/2006/relationships/hyperlink" Target="http://ban.lamolina.edu.pe/search~S1*spi?/dRADIACION+SOLAR/dradiacion+solar/-3,-1,0,B/browse" TargetMode="External"/><Relationship Id="rId5"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5" Type="http://schemas.openxmlformats.org/officeDocument/2006/relationships/hyperlink" Target="http://ban.lamolina.edu.pe/search~S1*spi?/dBALANCE+HIDRICO/dbalance+hidrico/-3,-1,0,B/browse" TargetMode="External"/><Relationship Id="rId23" Type="http://schemas.openxmlformats.org/officeDocument/2006/relationships/hyperlink" Target="http://ban.lamolina.edu.pe/search~S1*spi?/dVARIACION+ESTACIONAL/dvariacion+estacional/-3,-1,0,B/browse" TargetMode="External"/><Relationship Id="rId28" Type="http://schemas.openxmlformats.org/officeDocument/2006/relationships/theme" Target="theme/theme1.xml"/><Relationship Id="rId10" Type="http://schemas.openxmlformats.org/officeDocument/2006/relationships/hyperlink" Target="http://ban.lamolina.edu.pe/search~S1*spi?/dCESPED+AMERICANO/dcesped+americano/-3,-1,0,B/browse" TargetMode="External"/><Relationship Id="rId19" Type="http://schemas.openxmlformats.org/officeDocument/2006/relationships/hyperlink" Target="http://ban.lamolina.edu.pe/search~S1*spi?/dLISIMETROS/dlisimetros/-3,-1,0,B/browse" TargetMode="External"/><Relationship Id="rId4" Type="http://schemas.openxmlformats.org/officeDocument/2006/relationships/hyperlink" Target="http://ban.lamolina.edu.pe/search~S1*spi?/aPadilla+Soldevilla%2C+J.G./apadilla+soldevilla+j+g/-3,-1,0,B/browse" TargetMode="External"/><Relationship Id="rId9" Type="http://schemas.openxmlformats.org/officeDocument/2006/relationships/hyperlink" Target="http://ban.lamolina.edu.pe/search~S1*spi?/dVARIABLES+CLIMATICAS/dvariables+climaticas/-3,-1,0,B/browse" TargetMode="External"/><Relationship Id="rId14" Type="http://schemas.openxmlformats.org/officeDocument/2006/relationships/hyperlink" Target="http://ban.lamolina.edu.pe/search~S1*spi?/dOTO%7bu00D1%7dO/dotono/-3,-1,0,B/browse" TargetMode="External"/><Relationship Id="rId22" Type="http://schemas.openxmlformats.org/officeDocument/2006/relationships/hyperlink" Target="http://ban.lamolina.edu.pe/search~S1*spi?/dVIGILANCIA+DE+CULTIVOS/dvigilancia+de+cultivos/-3,-1,0,B/browse"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2017-02-24T19:17:00Z</dcterms:created>
  <dcterms:modified xsi:type="dcterms:W3CDTF">2017-02-24T19:41:00Z</dcterms:modified>
</cp:coreProperties>
</file>