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5B43CF" w:rsidRDefault="005B43CF" w:rsidP="005B43CF">
      <w:pPr>
        <w:jc w:val="center"/>
        <w:rPr>
          <w:rFonts w:ascii="Arial" w:hAnsi="Arial" w:cs="Arial"/>
          <w:b/>
          <w:sz w:val="24"/>
          <w:szCs w:val="24"/>
          <w:lang w:val="es-MX"/>
        </w:rPr>
      </w:pPr>
      <w:r w:rsidRPr="005B43CF">
        <w:rPr>
          <w:rFonts w:ascii="Arial" w:hAnsi="Arial" w:cs="Arial"/>
          <w:b/>
          <w:sz w:val="24"/>
          <w:szCs w:val="24"/>
          <w:lang w:val="es-MX"/>
        </w:rPr>
        <w:t>RESUMEN</w:t>
      </w:r>
    </w:p>
    <w:p w:rsidR="005B43CF" w:rsidRDefault="005B43CF">
      <w:pPr>
        <w:rPr>
          <w:lang w:val="es-MX"/>
        </w:rPr>
      </w:pPr>
    </w:p>
    <w:tbl>
      <w:tblPr>
        <w:tblW w:w="5000" w:type="pct"/>
        <w:shd w:val="clear" w:color="auto" w:fill="FFFFFF"/>
        <w:tblCellMar>
          <w:left w:w="0" w:type="dxa"/>
          <w:right w:w="0" w:type="dxa"/>
        </w:tblCellMar>
        <w:tblLook w:val="04A0"/>
      </w:tblPr>
      <w:tblGrid>
        <w:gridCol w:w="8504"/>
      </w:tblGrid>
      <w:tr w:rsidR="005B43CF" w:rsidRPr="005B43CF" w:rsidTr="005B43CF">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5B43CF" w:rsidRPr="005B43CF">
              <w:tc>
                <w:tcPr>
                  <w:tcW w:w="1000"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Autor</w:t>
                  </w:r>
                </w:p>
              </w:tc>
              <w:tc>
                <w:tcPr>
                  <w:tcW w:w="0" w:type="auto"/>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4" w:history="1">
                    <w:r w:rsidRPr="005B43CF">
                      <w:rPr>
                        <w:rFonts w:ascii="Arial" w:eastAsia="Times New Roman" w:hAnsi="Arial" w:cs="Arial"/>
                        <w:b/>
                        <w:bCs/>
                        <w:color w:val="014184"/>
                        <w:sz w:val="24"/>
                        <w:szCs w:val="24"/>
                        <w:u w:val="single"/>
                        <w:lang w:eastAsia="es-ES"/>
                      </w:rPr>
                      <w:t xml:space="preserve">Flores </w:t>
                    </w:r>
                    <w:proofErr w:type="spellStart"/>
                    <w:r w:rsidRPr="005B43CF">
                      <w:rPr>
                        <w:rFonts w:ascii="Arial" w:eastAsia="Times New Roman" w:hAnsi="Arial" w:cs="Arial"/>
                        <w:b/>
                        <w:bCs/>
                        <w:color w:val="014184"/>
                        <w:sz w:val="24"/>
                        <w:szCs w:val="24"/>
                        <w:u w:val="single"/>
                        <w:lang w:eastAsia="es-ES"/>
                      </w:rPr>
                      <w:t>Marquez</w:t>
                    </w:r>
                    <w:proofErr w:type="spellEnd"/>
                    <w:r w:rsidRPr="005B43CF">
                      <w:rPr>
                        <w:rFonts w:ascii="Arial" w:eastAsia="Times New Roman" w:hAnsi="Arial" w:cs="Arial"/>
                        <w:b/>
                        <w:bCs/>
                        <w:color w:val="014184"/>
                        <w:sz w:val="24"/>
                        <w:szCs w:val="24"/>
                        <w:u w:val="single"/>
                        <w:lang w:eastAsia="es-ES"/>
                      </w:rPr>
                      <w:t>, R.</w:t>
                    </w:r>
                  </w:hyperlink>
                </w:p>
              </w:tc>
            </w:tr>
            <w:tr w:rsidR="005B43CF" w:rsidRPr="005B43CF">
              <w:tc>
                <w:tcPr>
                  <w:tcW w:w="1000"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Autor corporativo</w:t>
                  </w:r>
                </w:p>
              </w:tc>
              <w:tc>
                <w:tcPr>
                  <w:tcW w:w="0" w:type="auto"/>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5" w:history="1">
                    <w:r w:rsidRPr="005B43CF">
                      <w:rPr>
                        <w:rFonts w:ascii="Arial" w:eastAsia="Times New Roman" w:hAnsi="Arial" w:cs="Arial"/>
                        <w:b/>
                        <w:bCs/>
                        <w:color w:val="014184"/>
                        <w:sz w:val="24"/>
                        <w:szCs w:val="24"/>
                        <w:u w:val="single"/>
                        <w:lang w:eastAsia="es-ES"/>
                      </w:rPr>
                      <w:t>Universidad Nacional Agraria La Molina, Lima (</w:t>
                    </w:r>
                    <w:proofErr w:type="spellStart"/>
                    <w:r w:rsidRPr="005B43CF">
                      <w:rPr>
                        <w:rFonts w:ascii="Arial" w:eastAsia="Times New Roman" w:hAnsi="Arial" w:cs="Arial"/>
                        <w:b/>
                        <w:bCs/>
                        <w:color w:val="014184"/>
                        <w:sz w:val="24"/>
                        <w:szCs w:val="24"/>
                        <w:u w:val="single"/>
                        <w:lang w:eastAsia="es-ES"/>
                      </w:rPr>
                      <w:t>Peru</w:t>
                    </w:r>
                    <w:proofErr w:type="spellEnd"/>
                    <w:r w:rsidRPr="005B43CF">
                      <w:rPr>
                        <w:rFonts w:ascii="Arial" w:eastAsia="Times New Roman" w:hAnsi="Arial" w:cs="Arial"/>
                        <w:b/>
                        <w:bCs/>
                        <w:color w:val="014184"/>
                        <w:sz w:val="24"/>
                        <w:szCs w:val="24"/>
                        <w:u w:val="single"/>
                        <w:lang w:eastAsia="es-ES"/>
                      </w:rPr>
                      <w:t>). Facultad de Ingeniería Agrícola</w:t>
                    </w:r>
                  </w:hyperlink>
                </w:p>
              </w:tc>
            </w:tr>
          </w:tbl>
          <w:p w:rsidR="005B43CF" w:rsidRPr="005B43CF" w:rsidRDefault="005B43CF" w:rsidP="005B43CF">
            <w:pPr>
              <w:spacing w:after="0" w:line="240" w:lineRule="auto"/>
              <w:rPr>
                <w:rFonts w:ascii="Trebuchet MS" w:eastAsia="Times New Roman" w:hAnsi="Trebuchet MS" w:cs="Times New Roman"/>
                <w:color w:val="444444"/>
                <w:sz w:val="21"/>
                <w:szCs w:val="21"/>
                <w:lang w:eastAsia="es-ES"/>
              </w:rPr>
            </w:pPr>
          </w:p>
        </w:tc>
      </w:tr>
    </w:tbl>
    <w:p w:rsidR="005B43CF" w:rsidRPr="005B43CF" w:rsidRDefault="005B43CF" w:rsidP="005B43CF">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5B43CF" w:rsidRPr="005B43CF" w:rsidTr="005B43CF">
        <w:tc>
          <w:tcPr>
            <w:tcW w:w="0" w:type="auto"/>
            <w:vAlign w:val="center"/>
            <w:hideMark/>
          </w:tcPr>
          <w:tbl>
            <w:tblPr>
              <w:tblW w:w="5000" w:type="pct"/>
              <w:tblCellMar>
                <w:left w:w="0" w:type="dxa"/>
                <w:right w:w="0" w:type="dxa"/>
              </w:tblCellMar>
              <w:tblLook w:val="04A0"/>
            </w:tblPr>
            <w:tblGrid>
              <w:gridCol w:w="1701"/>
              <w:gridCol w:w="6803"/>
            </w:tblGrid>
            <w:tr w:rsidR="005B43CF" w:rsidRPr="005B43CF">
              <w:tc>
                <w:tcPr>
                  <w:tcW w:w="1000"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Título</w:t>
                  </w:r>
                </w:p>
              </w:tc>
              <w:tc>
                <w:tcPr>
                  <w:tcW w:w="0" w:type="auto"/>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roofErr w:type="spellStart"/>
                  <w:r w:rsidRPr="005B43CF">
                    <w:rPr>
                      <w:rFonts w:ascii="Trebuchet MS" w:eastAsia="Times New Roman" w:hAnsi="Trebuchet MS" w:cs="Times New Roman"/>
                      <w:b/>
                      <w:bCs/>
                      <w:sz w:val="24"/>
                      <w:szCs w:val="24"/>
                      <w:lang w:eastAsia="es-ES"/>
                    </w:rPr>
                    <w:t>Modelamiento</w:t>
                  </w:r>
                  <w:proofErr w:type="spellEnd"/>
                  <w:r w:rsidRPr="005B43CF">
                    <w:rPr>
                      <w:rFonts w:ascii="Trebuchet MS" w:eastAsia="Times New Roman" w:hAnsi="Trebuchet MS" w:cs="Times New Roman"/>
                      <w:b/>
                      <w:bCs/>
                      <w:sz w:val="24"/>
                      <w:szCs w:val="24"/>
                      <w:lang w:eastAsia="es-ES"/>
                    </w:rPr>
                    <w:t xml:space="preserve"> </w:t>
                  </w:r>
                  <w:proofErr w:type="spellStart"/>
                  <w:r w:rsidRPr="005B43CF">
                    <w:rPr>
                      <w:rFonts w:ascii="Trebuchet MS" w:eastAsia="Times New Roman" w:hAnsi="Trebuchet MS" w:cs="Times New Roman"/>
                      <w:b/>
                      <w:bCs/>
                      <w:sz w:val="24"/>
                      <w:szCs w:val="24"/>
                      <w:lang w:eastAsia="es-ES"/>
                    </w:rPr>
                    <w:t>geoespacial</w:t>
                  </w:r>
                  <w:proofErr w:type="spellEnd"/>
                  <w:r w:rsidRPr="005B43CF">
                    <w:rPr>
                      <w:rFonts w:ascii="Trebuchet MS" w:eastAsia="Times New Roman" w:hAnsi="Trebuchet MS" w:cs="Times New Roman"/>
                      <w:b/>
                      <w:bCs/>
                      <w:sz w:val="24"/>
                      <w:szCs w:val="24"/>
                      <w:lang w:eastAsia="es-ES"/>
                    </w:rPr>
                    <w:t xml:space="preserve"> para la determinación del grado de vulnerabilidad, distrito de </w:t>
                  </w:r>
                  <w:proofErr w:type="spellStart"/>
                  <w:r w:rsidRPr="005B43CF">
                    <w:rPr>
                      <w:rFonts w:ascii="Trebuchet MS" w:eastAsia="Times New Roman" w:hAnsi="Trebuchet MS" w:cs="Times New Roman"/>
                      <w:b/>
                      <w:bCs/>
                      <w:sz w:val="24"/>
                      <w:szCs w:val="24"/>
                      <w:lang w:eastAsia="es-ES"/>
                    </w:rPr>
                    <w:t>Leimebamba</w:t>
                  </w:r>
                  <w:proofErr w:type="spellEnd"/>
                  <w:r w:rsidRPr="005B43CF">
                    <w:rPr>
                      <w:rFonts w:ascii="Trebuchet MS" w:eastAsia="Times New Roman" w:hAnsi="Trebuchet MS" w:cs="Times New Roman"/>
                      <w:b/>
                      <w:bCs/>
                      <w:sz w:val="24"/>
                      <w:szCs w:val="24"/>
                      <w:lang w:eastAsia="es-ES"/>
                    </w:rPr>
                    <w:t xml:space="preserve"> - Amazona</w:t>
                  </w:r>
                </w:p>
              </w:tc>
            </w:tr>
          </w:tbl>
          <w:p w:rsidR="005B43CF" w:rsidRPr="005B43CF" w:rsidRDefault="005B43CF" w:rsidP="005B43CF">
            <w:pPr>
              <w:spacing w:after="0" w:line="240" w:lineRule="auto"/>
              <w:rPr>
                <w:rFonts w:ascii="Trebuchet MS" w:eastAsia="Times New Roman" w:hAnsi="Trebuchet MS" w:cs="Times New Roman"/>
                <w:sz w:val="21"/>
                <w:szCs w:val="21"/>
                <w:lang w:eastAsia="es-ES"/>
              </w:rPr>
            </w:pPr>
          </w:p>
        </w:tc>
      </w:tr>
    </w:tbl>
    <w:p w:rsidR="005B43CF" w:rsidRPr="005B43CF" w:rsidRDefault="005B43CF" w:rsidP="005B43CF">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5B43CF" w:rsidRPr="005B43CF" w:rsidTr="005B43CF">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5B43CF" w:rsidRPr="005B43CF">
              <w:tc>
                <w:tcPr>
                  <w:tcW w:w="1000"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Impreso</w:t>
                  </w:r>
                </w:p>
              </w:tc>
              <w:tc>
                <w:tcPr>
                  <w:tcW w:w="0" w:type="auto"/>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r w:rsidRPr="005B43CF">
                    <w:rPr>
                      <w:rFonts w:ascii="Trebuchet MS" w:eastAsia="Times New Roman" w:hAnsi="Trebuchet MS" w:cs="Times New Roman"/>
                      <w:sz w:val="24"/>
                      <w:szCs w:val="24"/>
                      <w:lang w:eastAsia="es-ES"/>
                    </w:rPr>
                    <w:t>Lima : UNALM, 2016</w:t>
                  </w:r>
                </w:p>
              </w:tc>
            </w:tr>
          </w:tbl>
          <w:p w:rsidR="005B43CF" w:rsidRPr="005B43CF" w:rsidRDefault="005B43CF" w:rsidP="005B43CF">
            <w:pPr>
              <w:spacing w:after="0" w:line="240" w:lineRule="auto"/>
              <w:rPr>
                <w:rFonts w:ascii="Trebuchet MS" w:eastAsia="Times New Roman" w:hAnsi="Trebuchet MS" w:cs="Times New Roman"/>
                <w:color w:val="444444"/>
                <w:sz w:val="21"/>
                <w:szCs w:val="21"/>
                <w:lang w:eastAsia="es-ES"/>
              </w:rPr>
            </w:pPr>
          </w:p>
        </w:tc>
      </w:tr>
    </w:tbl>
    <w:p w:rsidR="005B43CF" w:rsidRPr="005B43CF" w:rsidRDefault="005B43CF" w:rsidP="005B43CF">
      <w:pPr>
        <w:shd w:val="clear" w:color="auto" w:fill="FFFFFF"/>
        <w:spacing w:after="0" w:line="240" w:lineRule="auto"/>
        <w:outlineLvl w:val="1"/>
        <w:rPr>
          <w:rFonts w:ascii="Trebuchet MS" w:eastAsia="Times New Roman" w:hAnsi="Trebuchet MS" w:cs="Times New Roman"/>
          <w:b/>
          <w:bCs/>
          <w:color w:val="F7960C"/>
          <w:sz w:val="23"/>
          <w:szCs w:val="23"/>
          <w:lang w:eastAsia="es-ES"/>
        </w:rPr>
      </w:pPr>
      <w:r w:rsidRPr="005B43CF">
        <w:rPr>
          <w:rFonts w:ascii="Trebuchet MS" w:eastAsia="Times New Roman" w:hAnsi="Trebuchet MS" w:cs="Times New Roman"/>
          <w:b/>
          <w:bCs/>
          <w:color w:val="F7960C"/>
          <w:sz w:val="23"/>
          <w:szCs w:val="23"/>
          <w:lang w:eastAsia="es-ES"/>
        </w:rPr>
        <w:t>Copias</w:t>
      </w:r>
    </w:p>
    <w:tbl>
      <w:tblPr>
        <w:tblW w:w="5000" w:type="pct"/>
        <w:tblCellMar>
          <w:left w:w="0" w:type="dxa"/>
          <w:right w:w="0" w:type="dxa"/>
        </w:tblCellMar>
        <w:tblLook w:val="04A0"/>
      </w:tblPr>
      <w:tblGrid>
        <w:gridCol w:w="2036"/>
        <w:gridCol w:w="5226"/>
        <w:gridCol w:w="1510"/>
      </w:tblGrid>
      <w:tr w:rsidR="005B43CF" w:rsidRPr="005B43CF" w:rsidTr="005B43CF">
        <w:tc>
          <w:tcPr>
            <w:tcW w:w="2000" w:type="pct"/>
            <w:tcMar>
              <w:top w:w="17" w:type="dxa"/>
              <w:left w:w="134" w:type="dxa"/>
              <w:bottom w:w="17" w:type="dxa"/>
              <w:right w:w="134" w:type="dxa"/>
            </w:tcMar>
            <w:vAlign w:val="center"/>
            <w:hideMark/>
          </w:tcPr>
          <w:p w:rsidR="005B43CF" w:rsidRPr="005B43CF" w:rsidRDefault="005B43CF" w:rsidP="005B43CF">
            <w:pPr>
              <w:spacing w:after="335" w:line="240" w:lineRule="auto"/>
              <w:rPr>
                <w:rFonts w:ascii="Trebuchet MS" w:eastAsia="Times New Roman" w:hAnsi="Trebuchet MS" w:cs="Times New Roman"/>
                <w:b/>
                <w:bCs/>
                <w:color w:val="767C70"/>
                <w:sz w:val="21"/>
                <w:szCs w:val="21"/>
                <w:lang w:eastAsia="es-ES"/>
              </w:rPr>
            </w:pPr>
            <w:r w:rsidRPr="005B43CF">
              <w:rPr>
                <w:rFonts w:ascii="Trebuchet MS" w:eastAsia="Times New Roman" w:hAnsi="Trebuchet MS" w:cs="Times New Roman"/>
                <w:b/>
                <w:bCs/>
                <w:color w:val="767C70"/>
                <w:sz w:val="21"/>
                <w:szCs w:val="21"/>
                <w:lang w:eastAsia="es-ES"/>
              </w:rPr>
              <w:t>Ubicación</w:t>
            </w:r>
          </w:p>
        </w:tc>
        <w:tc>
          <w:tcPr>
            <w:tcW w:w="1300" w:type="pct"/>
            <w:tcMar>
              <w:top w:w="17" w:type="dxa"/>
              <w:left w:w="134" w:type="dxa"/>
              <w:bottom w:w="17" w:type="dxa"/>
              <w:right w:w="134" w:type="dxa"/>
            </w:tcMar>
            <w:vAlign w:val="center"/>
            <w:hideMark/>
          </w:tcPr>
          <w:p w:rsidR="005B43CF" w:rsidRPr="005B43CF" w:rsidRDefault="005B43CF" w:rsidP="005B43CF">
            <w:pPr>
              <w:spacing w:after="335" w:line="240" w:lineRule="auto"/>
              <w:rPr>
                <w:rFonts w:ascii="Trebuchet MS" w:eastAsia="Times New Roman" w:hAnsi="Trebuchet MS" w:cs="Times New Roman"/>
                <w:b/>
                <w:bCs/>
                <w:color w:val="767C70"/>
                <w:sz w:val="21"/>
                <w:szCs w:val="21"/>
                <w:lang w:eastAsia="es-ES"/>
              </w:rPr>
            </w:pPr>
            <w:r w:rsidRPr="005B43CF">
              <w:rPr>
                <w:rFonts w:ascii="Trebuchet MS" w:eastAsia="Times New Roman" w:hAnsi="Trebuchet MS" w:cs="Times New Roman"/>
                <w:b/>
                <w:bCs/>
                <w:color w:val="767C70"/>
                <w:sz w:val="21"/>
                <w:szCs w:val="21"/>
                <w:lang w:eastAsia="es-ES"/>
              </w:rPr>
              <w:t>Código</w:t>
            </w:r>
          </w:p>
        </w:tc>
        <w:tc>
          <w:tcPr>
            <w:tcW w:w="1700" w:type="pct"/>
            <w:tcMar>
              <w:top w:w="17" w:type="dxa"/>
              <w:left w:w="134" w:type="dxa"/>
              <w:bottom w:w="17" w:type="dxa"/>
              <w:right w:w="134" w:type="dxa"/>
            </w:tcMar>
            <w:vAlign w:val="center"/>
            <w:hideMark/>
          </w:tcPr>
          <w:p w:rsidR="005B43CF" w:rsidRPr="005B43CF" w:rsidRDefault="005B43CF" w:rsidP="005B43CF">
            <w:pPr>
              <w:spacing w:after="335" w:line="240" w:lineRule="auto"/>
              <w:rPr>
                <w:rFonts w:ascii="Trebuchet MS" w:eastAsia="Times New Roman" w:hAnsi="Trebuchet MS" w:cs="Times New Roman"/>
                <w:b/>
                <w:bCs/>
                <w:color w:val="767C70"/>
                <w:sz w:val="21"/>
                <w:szCs w:val="21"/>
                <w:lang w:eastAsia="es-ES"/>
              </w:rPr>
            </w:pPr>
            <w:r w:rsidRPr="005B43CF">
              <w:rPr>
                <w:rFonts w:ascii="Trebuchet MS" w:eastAsia="Times New Roman" w:hAnsi="Trebuchet MS" w:cs="Times New Roman"/>
                <w:b/>
                <w:bCs/>
                <w:color w:val="767C70"/>
                <w:sz w:val="21"/>
                <w:szCs w:val="21"/>
                <w:lang w:eastAsia="es-ES"/>
              </w:rPr>
              <w:t>Estado</w:t>
            </w:r>
          </w:p>
        </w:tc>
      </w:tr>
      <w:tr w:rsidR="005B43CF" w:rsidRPr="005B43CF" w:rsidTr="005B43CF">
        <w:tc>
          <w:tcPr>
            <w:tcW w:w="2000" w:type="pct"/>
            <w:tcBorders>
              <w:top w:val="single" w:sz="6" w:space="0" w:color="ECECEC"/>
              <w:bottom w:val="nil"/>
            </w:tcBorders>
            <w:tcMar>
              <w:top w:w="17" w:type="dxa"/>
              <w:left w:w="134" w:type="dxa"/>
              <w:bottom w:w="17" w:type="dxa"/>
              <w:right w:w="134" w:type="dxa"/>
            </w:tcMar>
            <w:hideMark/>
          </w:tcPr>
          <w:p w:rsidR="005B43CF" w:rsidRPr="005B43CF" w:rsidRDefault="005B43CF" w:rsidP="005B43CF">
            <w:pPr>
              <w:spacing w:after="0" w:line="240" w:lineRule="auto"/>
              <w:rPr>
                <w:rFonts w:ascii="Trebuchet MS" w:eastAsia="Times New Roman" w:hAnsi="Trebuchet MS" w:cs="Times New Roman"/>
                <w:sz w:val="21"/>
                <w:szCs w:val="21"/>
                <w:lang w:eastAsia="es-ES"/>
              </w:rPr>
            </w:pPr>
            <w:r w:rsidRPr="005B43CF">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7" w:type="dxa"/>
              <w:left w:w="134" w:type="dxa"/>
              <w:bottom w:w="17" w:type="dxa"/>
              <w:right w:w="134" w:type="dxa"/>
            </w:tcMar>
            <w:hideMark/>
          </w:tcPr>
          <w:p w:rsidR="005B43CF" w:rsidRPr="005B43CF" w:rsidRDefault="005B43CF" w:rsidP="005B43CF">
            <w:pPr>
              <w:spacing w:after="0" w:line="240" w:lineRule="auto"/>
              <w:rPr>
                <w:rFonts w:ascii="Trebuchet MS" w:eastAsia="Times New Roman" w:hAnsi="Trebuchet MS" w:cs="Times New Roman"/>
                <w:sz w:val="21"/>
                <w:szCs w:val="21"/>
                <w:lang w:eastAsia="es-ES"/>
              </w:rPr>
            </w:pPr>
            <w:r w:rsidRPr="005B43CF">
              <w:rPr>
                <w:rFonts w:ascii="Trebuchet MS" w:eastAsia="Times New Roman" w:hAnsi="Trebuchet MS" w:cs="Times New Roman"/>
                <w:sz w:val="21"/>
                <w:szCs w:val="21"/>
                <w:lang w:eastAsia="es-ES"/>
              </w:rPr>
              <w:t> </w:t>
            </w:r>
            <w:hyperlink r:id="rId6" w:history="1">
              <w:r w:rsidRPr="005B43CF">
                <w:rPr>
                  <w:rFonts w:ascii="Arial" w:eastAsia="Times New Roman" w:hAnsi="Arial" w:cs="Arial"/>
                  <w:b/>
                  <w:bCs/>
                  <w:color w:val="014184"/>
                  <w:sz w:val="21"/>
                  <w:u w:val="single"/>
                  <w:lang w:eastAsia="es-ES"/>
                </w:rPr>
                <w:t>P32. F4 - T</w:t>
              </w:r>
            </w:hyperlink>
            <w:r w:rsidRPr="005B43CF">
              <w:rPr>
                <w:rFonts w:ascii="Trebuchet MS" w:eastAsia="Times New Roman" w:hAnsi="Trebuchet MS" w:cs="Times New Roman"/>
                <w:sz w:val="21"/>
                <w:lang w:eastAsia="es-ES"/>
              </w:rPr>
              <w:t> </w:t>
            </w:r>
            <w:r w:rsidRPr="005B43CF">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7" w:type="dxa"/>
              <w:left w:w="134" w:type="dxa"/>
              <w:bottom w:w="17" w:type="dxa"/>
              <w:right w:w="134" w:type="dxa"/>
            </w:tcMar>
            <w:hideMark/>
          </w:tcPr>
          <w:p w:rsidR="005B43CF" w:rsidRPr="005B43CF" w:rsidRDefault="005B43CF" w:rsidP="005B43CF">
            <w:pPr>
              <w:spacing w:after="0" w:line="240" w:lineRule="auto"/>
              <w:rPr>
                <w:rFonts w:ascii="Trebuchet MS" w:eastAsia="Times New Roman" w:hAnsi="Trebuchet MS" w:cs="Times New Roman"/>
                <w:sz w:val="21"/>
                <w:szCs w:val="21"/>
                <w:lang w:eastAsia="es-ES"/>
              </w:rPr>
            </w:pPr>
            <w:r w:rsidRPr="005B43CF">
              <w:rPr>
                <w:rFonts w:ascii="Trebuchet MS" w:eastAsia="Times New Roman" w:hAnsi="Trebuchet MS" w:cs="Times New Roman"/>
                <w:sz w:val="21"/>
                <w:szCs w:val="21"/>
                <w:lang w:eastAsia="es-ES"/>
              </w:rPr>
              <w:t> USO EN SALA</w:t>
            </w:r>
          </w:p>
        </w:tc>
      </w:tr>
      <w:tr w:rsidR="005B43CF" w:rsidRPr="005B43CF" w:rsidTr="005B43CF">
        <w:trPr>
          <w:gridBefore w:val="1"/>
          <w:gridAfter w:val="1"/>
          <w:wBefore w:w="134" w:type="dxa"/>
          <w:wAfter w:w="134" w:type="dxa"/>
        </w:trPr>
        <w:tc>
          <w:tcPr>
            <w:tcW w:w="0" w:type="auto"/>
            <w:vAlign w:val="center"/>
            <w:hideMark/>
          </w:tcPr>
          <w:tbl>
            <w:tblPr>
              <w:tblW w:w="5226" w:type="dxa"/>
              <w:tblCellMar>
                <w:left w:w="0" w:type="dxa"/>
                <w:right w:w="0" w:type="dxa"/>
              </w:tblCellMar>
              <w:tblLook w:val="04A0"/>
            </w:tblPr>
            <w:tblGrid>
              <w:gridCol w:w="1473"/>
              <w:gridCol w:w="3753"/>
            </w:tblGrid>
            <w:tr w:rsidR="005B43CF" w:rsidRPr="005B43CF" w:rsidTr="005B43CF">
              <w:tc>
                <w:tcPr>
                  <w:tcW w:w="1409"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Descripción</w:t>
                  </w: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r w:rsidRPr="005B43CF">
                    <w:rPr>
                      <w:rFonts w:ascii="Trebuchet MS" w:eastAsia="Times New Roman" w:hAnsi="Trebuchet MS" w:cs="Times New Roman"/>
                      <w:sz w:val="24"/>
                      <w:szCs w:val="24"/>
                      <w:lang w:eastAsia="es-ES"/>
                    </w:rPr>
                    <w:t>173 p</w:t>
                  </w:r>
                  <w:proofErr w:type="gramStart"/>
                  <w:r w:rsidRPr="005B43CF">
                    <w:rPr>
                      <w:rFonts w:ascii="Trebuchet MS" w:eastAsia="Times New Roman" w:hAnsi="Trebuchet MS" w:cs="Times New Roman"/>
                      <w:sz w:val="24"/>
                      <w:szCs w:val="24"/>
                      <w:lang w:eastAsia="es-ES"/>
                    </w:rPr>
                    <w:t>. :</w:t>
                  </w:r>
                  <w:proofErr w:type="gramEnd"/>
                  <w:r w:rsidRPr="005B43CF">
                    <w:rPr>
                      <w:rFonts w:ascii="Trebuchet MS" w:eastAsia="Times New Roman" w:hAnsi="Trebuchet MS" w:cs="Times New Roman"/>
                      <w:sz w:val="24"/>
                      <w:szCs w:val="24"/>
                      <w:lang w:eastAsia="es-ES"/>
                    </w:rPr>
                    <w:t xml:space="preserve"> 34 fig., 62 cuadros, 61 ref. Incluye CD ROM</w:t>
                  </w:r>
                </w:p>
              </w:tc>
            </w:tr>
            <w:tr w:rsidR="005B43CF" w:rsidRPr="005B43CF" w:rsidTr="005B43CF">
              <w:tc>
                <w:tcPr>
                  <w:tcW w:w="1409"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Tesis</w:t>
                  </w: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r w:rsidRPr="005B43CF">
                    <w:rPr>
                      <w:rFonts w:ascii="Trebuchet MS" w:eastAsia="Times New Roman" w:hAnsi="Trebuchet MS" w:cs="Times New Roman"/>
                      <w:sz w:val="24"/>
                      <w:szCs w:val="24"/>
                      <w:lang w:eastAsia="es-ES"/>
                    </w:rPr>
                    <w:t>Tesis (</w:t>
                  </w:r>
                  <w:proofErr w:type="spellStart"/>
                  <w:r w:rsidRPr="005B43CF">
                    <w:rPr>
                      <w:rFonts w:ascii="Trebuchet MS" w:eastAsia="Times New Roman" w:hAnsi="Trebuchet MS" w:cs="Times New Roman"/>
                      <w:sz w:val="24"/>
                      <w:szCs w:val="24"/>
                      <w:lang w:eastAsia="es-ES"/>
                    </w:rPr>
                    <w:t>Ing</w:t>
                  </w:r>
                  <w:proofErr w:type="spellEnd"/>
                  <w:r w:rsidRPr="005B43CF">
                    <w:rPr>
                      <w:rFonts w:ascii="Trebuchet MS" w:eastAsia="Times New Roman" w:hAnsi="Trebuchet MS" w:cs="Times New Roman"/>
                      <w:sz w:val="24"/>
                      <w:szCs w:val="24"/>
                      <w:lang w:eastAsia="es-ES"/>
                    </w:rPr>
                    <w:t xml:space="preserve"> Agrícola)</w:t>
                  </w:r>
                </w:p>
              </w:tc>
            </w:tr>
            <w:tr w:rsidR="005B43CF" w:rsidRPr="005B43CF" w:rsidTr="005B43CF">
              <w:tc>
                <w:tcPr>
                  <w:tcW w:w="1409"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Bibliografía</w:t>
                  </w: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r w:rsidRPr="005B43CF">
                    <w:rPr>
                      <w:rFonts w:ascii="Trebuchet MS" w:eastAsia="Times New Roman" w:hAnsi="Trebuchet MS" w:cs="Times New Roman"/>
                      <w:sz w:val="24"/>
                      <w:szCs w:val="24"/>
                      <w:lang w:eastAsia="es-ES"/>
                    </w:rPr>
                    <w:t>Facultad : Ingeniería Agrícola</w:t>
                  </w:r>
                </w:p>
              </w:tc>
            </w:tr>
            <w:tr w:rsidR="005B43CF" w:rsidRPr="005B43CF" w:rsidTr="005B43CF">
              <w:tc>
                <w:tcPr>
                  <w:tcW w:w="1409"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Sumario</w:t>
                  </w: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r w:rsidRPr="005B43CF">
                    <w:rPr>
                      <w:rFonts w:ascii="Trebuchet MS" w:eastAsia="Times New Roman" w:hAnsi="Trebuchet MS" w:cs="Times New Roman"/>
                      <w:sz w:val="24"/>
                      <w:szCs w:val="24"/>
                      <w:lang w:eastAsia="es-ES"/>
                    </w:rPr>
                    <w:t>Sumarios (En, Es)</w:t>
                  </w:r>
                </w:p>
              </w:tc>
            </w:tr>
            <w:tr w:rsidR="005B43CF" w:rsidRPr="005B43CF" w:rsidTr="005B43CF">
              <w:tc>
                <w:tcPr>
                  <w:tcW w:w="1409"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Materia</w:t>
                  </w: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7" w:history="1">
                    <w:r w:rsidRPr="005B43CF">
                      <w:rPr>
                        <w:rFonts w:ascii="Arial" w:eastAsia="Times New Roman" w:hAnsi="Arial" w:cs="Arial"/>
                        <w:b/>
                        <w:bCs/>
                        <w:color w:val="014184"/>
                        <w:sz w:val="24"/>
                        <w:szCs w:val="24"/>
                        <w:u w:val="single"/>
                        <w:lang w:eastAsia="es-ES"/>
                      </w:rPr>
                      <w:t>AMAZONAS (DPTO)</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8" w:history="1">
                    <w:r w:rsidRPr="005B43CF">
                      <w:rPr>
                        <w:rFonts w:ascii="Arial" w:eastAsia="Times New Roman" w:hAnsi="Arial" w:cs="Arial"/>
                        <w:b/>
                        <w:bCs/>
                        <w:color w:val="014184"/>
                        <w:sz w:val="24"/>
                        <w:szCs w:val="24"/>
                        <w:u w:val="single"/>
                        <w:lang w:eastAsia="es-ES"/>
                      </w:rPr>
                      <w:t>CHACHAPOYAS (PROV)</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9" w:history="1">
                    <w:r w:rsidRPr="005B43CF">
                      <w:rPr>
                        <w:rFonts w:ascii="Arial" w:eastAsia="Times New Roman" w:hAnsi="Arial" w:cs="Arial"/>
                        <w:b/>
                        <w:bCs/>
                        <w:color w:val="014184"/>
                        <w:sz w:val="24"/>
                        <w:szCs w:val="24"/>
                        <w:u w:val="single"/>
                        <w:lang w:eastAsia="es-ES"/>
                      </w:rPr>
                      <w:t>LEIMEBAMBA (DIST)</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0" w:history="1">
                    <w:r w:rsidRPr="005B43CF">
                      <w:rPr>
                        <w:rFonts w:ascii="Arial" w:eastAsia="Times New Roman" w:hAnsi="Arial" w:cs="Arial"/>
                        <w:b/>
                        <w:bCs/>
                        <w:color w:val="014184"/>
                        <w:sz w:val="24"/>
                        <w:szCs w:val="24"/>
                        <w:u w:val="single"/>
                        <w:lang w:eastAsia="es-ES"/>
                      </w:rPr>
                      <w:t>VULNERABILIDAD</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1" w:history="1">
                    <w:r w:rsidRPr="005B43CF">
                      <w:rPr>
                        <w:rFonts w:ascii="Arial" w:eastAsia="Times New Roman" w:hAnsi="Arial" w:cs="Arial"/>
                        <w:b/>
                        <w:bCs/>
                        <w:color w:val="014184"/>
                        <w:sz w:val="24"/>
                        <w:szCs w:val="24"/>
                        <w:u w:val="single"/>
                        <w:lang w:eastAsia="es-ES"/>
                      </w:rPr>
                      <w:t>MODELAMIENTO GEOESPACIAL</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2" w:history="1">
                    <w:r w:rsidRPr="005B43CF">
                      <w:rPr>
                        <w:rFonts w:ascii="Arial" w:eastAsia="Times New Roman" w:hAnsi="Arial" w:cs="Arial"/>
                        <w:b/>
                        <w:bCs/>
                        <w:color w:val="014184"/>
                        <w:sz w:val="24"/>
                        <w:szCs w:val="24"/>
                        <w:u w:val="single"/>
                        <w:lang w:eastAsia="es-ES"/>
                      </w:rPr>
                      <w:t>PUEBLOS</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3" w:history="1">
                    <w:r w:rsidRPr="005B43CF">
                      <w:rPr>
                        <w:rFonts w:ascii="Arial" w:eastAsia="Times New Roman" w:hAnsi="Arial" w:cs="Arial"/>
                        <w:b/>
                        <w:bCs/>
                        <w:color w:val="014184"/>
                        <w:sz w:val="24"/>
                        <w:szCs w:val="24"/>
                        <w:u w:val="single"/>
                        <w:lang w:eastAsia="es-ES"/>
                      </w:rPr>
                      <w:t>ZONIFICACION DE SUELOS</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4" w:history="1">
                    <w:r w:rsidRPr="005B43CF">
                      <w:rPr>
                        <w:rFonts w:ascii="Arial" w:eastAsia="Times New Roman" w:hAnsi="Arial" w:cs="Arial"/>
                        <w:b/>
                        <w:bCs/>
                        <w:color w:val="014184"/>
                        <w:sz w:val="24"/>
                        <w:szCs w:val="24"/>
                        <w:u w:val="single"/>
                        <w:lang w:eastAsia="es-ES"/>
                      </w:rPr>
                      <w:t>DESASTRES</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5" w:history="1">
                    <w:r w:rsidRPr="005B43CF">
                      <w:rPr>
                        <w:rFonts w:ascii="Arial" w:eastAsia="Times New Roman" w:hAnsi="Arial" w:cs="Arial"/>
                        <w:b/>
                        <w:bCs/>
                        <w:color w:val="014184"/>
                        <w:sz w:val="24"/>
                        <w:szCs w:val="24"/>
                        <w:u w:val="single"/>
                        <w:lang w:eastAsia="es-ES"/>
                      </w:rPr>
                      <w:t>MODELOS DE SIMULACION</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6" w:history="1">
                    <w:r w:rsidRPr="005B43CF">
                      <w:rPr>
                        <w:rFonts w:ascii="Arial" w:eastAsia="Times New Roman" w:hAnsi="Arial" w:cs="Arial"/>
                        <w:b/>
                        <w:bCs/>
                        <w:color w:val="014184"/>
                        <w:sz w:val="24"/>
                        <w:szCs w:val="24"/>
                        <w:u w:val="single"/>
                        <w:lang w:eastAsia="es-ES"/>
                      </w:rPr>
                      <w:t>SISTEMAS DE INFORMACION GEOGRAFICA</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7" w:history="1">
                    <w:r w:rsidRPr="005B43CF">
                      <w:rPr>
                        <w:rFonts w:ascii="Arial" w:eastAsia="Times New Roman" w:hAnsi="Arial" w:cs="Arial"/>
                        <w:b/>
                        <w:bCs/>
                        <w:color w:val="014184"/>
                        <w:sz w:val="24"/>
                        <w:szCs w:val="24"/>
                        <w:u w:val="single"/>
                        <w:lang w:eastAsia="es-ES"/>
                      </w:rPr>
                      <w:t>DAÑOS</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8" w:history="1">
                    <w:r w:rsidRPr="005B43CF">
                      <w:rPr>
                        <w:rFonts w:ascii="Arial" w:eastAsia="Times New Roman" w:hAnsi="Arial" w:cs="Arial"/>
                        <w:b/>
                        <w:bCs/>
                        <w:color w:val="014184"/>
                        <w:sz w:val="24"/>
                        <w:szCs w:val="24"/>
                        <w:u w:val="single"/>
                        <w:lang w:eastAsia="es-ES"/>
                      </w:rPr>
                      <w:t>NIVEL DE DAÑOS ECONOMICOS</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19" w:history="1">
                    <w:r w:rsidRPr="005B43CF">
                      <w:rPr>
                        <w:rFonts w:ascii="Arial" w:eastAsia="Times New Roman" w:hAnsi="Arial" w:cs="Arial"/>
                        <w:b/>
                        <w:bCs/>
                        <w:color w:val="014184"/>
                        <w:sz w:val="24"/>
                        <w:szCs w:val="24"/>
                        <w:u w:val="single"/>
                        <w:lang w:eastAsia="es-ES"/>
                      </w:rPr>
                      <w:t>ZONAS RURALES</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20" w:history="1">
                    <w:r w:rsidRPr="005B43CF">
                      <w:rPr>
                        <w:rFonts w:ascii="Arial" w:eastAsia="Times New Roman" w:hAnsi="Arial" w:cs="Arial"/>
                        <w:b/>
                        <w:bCs/>
                        <w:color w:val="014184"/>
                        <w:sz w:val="24"/>
                        <w:szCs w:val="24"/>
                        <w:u w:val="single"/>
                        <w:lang w:eastAsia="es-ES"/>
                      </w:rPr>
                      <w:t>EVALUACION</w:t>
                    </w:r>
                  </w:hyperlink>
                </w:p>
              </w:tc>
            </w:tr>
            <w:tr w:rsidR="005B43CF" w:rsidRPr="005B43CF" w:rsidTr="005B43CF">
              <w:tc>
                <w:tcPr>
                  <w:tcW w:w="0" w:type="auto"/>
                  <w:vAlign w:val="center"/>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hyperlink r:id="rId21" w:history="1">
                    <w:r w:rsidRPr="005B43CF">
                      <w:rPr>
                        <w:rFonts w:ascii="Arial" w:eastAsia="Times New Roman" w:hAnsi="Arial" w:cs="Arial"/>
                        <w:b/>
                        <w:bCs/>
                        <w:color w:val="014184"/>
                        <w:sz w:val="24"/>
                        <w:szCs w:val="24"/>
                        <w:u w:val="single"/>
                        <w:lang w:eastAsia="es-ES"/>
                      </w:rPr>
                      <w:t>PERU</w:t>
                    </w:r>
                  </w:hyperlink>
                </w:p>
              </w:tc>
            </w:tr>
            <w:tr w:rsidR="005B43CF" w:rsidRPr="005B43CF" w:rsidTr="005B43CF">
              <w:tc>
                <w:tcPr>
                  <w:tcW w:w="1409" w:type="pct"/>
                  <w:tcMar>
                    <w:top w:w="0" w:type="dxa"/>
                    <w:left w:w="0" w:type="dxa"/>
                    <w:bottom w:w="0" w:type="dxa"/>
                    <w:right w:w="168" w:type="dxa"/>
                  </w:tcMar>
                  <w:hideMark/>
                </w:tcPr>
                <w:p w:rsidR="005B43CF" w:rsidRPr="005B43CF" w:rsidRDefault="005B43CF" w:rsidP="005B43CF">
                  <w:pPr>
                    <w:spacing w:after="0" w:line="240" w:lineRule="auto"/>
                    <w:jc w:val="right"/>
                    <w:rPr>
                      <w:rFonts w:ascii="Trebuchet MS" w:eastAsia="Times New Roman" w:hAnsi="Trebuchet MS" w:cs="Times New Roman"/>
                      <w:b/>
                      <w:bCs/>
                      <w:color w:val="767C70"/>
                      <w:sz w:val="24"/>
                      <w:szCs w:val="24"/>
                      <w:lang w:eastAsia="es-ES"/>
                    </w:rPr>
                  </w:pPr>
                  <w:r w:rsidRPr="005B43CF">
                    <w:rPr>
                      <w:rFonts w:ascii="Trebuchet MS" w:eastAsia="Times New Roman" w:hAnsi="Trebuchet MS" w:cs="Times New Roman"/>
                      <w:b/>
                      <w:bCs/>
                      <w:color w:val="767C70"/>
                      <w:sz w:val="24"/>
                      <w:szCs w:val="24"/>
                      <w:lang w:eastAsia="es-ES"/>
                    </w:rPr>
                    <w:t>Nº estándar</w:t>
                  </w:r>
                </w:p>
              </w:tc>
              <w:tc>
                <w:tcPr>
                  <w:tcW w:w="3591" w:type="pct"/>
                  <w:hideMark/>
                </w:tcPr>
                <w:p w:rsidR="005B43CF" w:rsidRPr="005B43CF" w:rsidRDefault="005B43CF" w:rsidP="005B43CF">
                  <w:pPr>
                    <w:spacing w:after="0" w:line="240" w:lineRule="auto"/>
                    <w:rPr>
                      <w:rFonts w:ascii="Trebuchet MS" w:eastAsia="Times New Roman" w:hAnsi="Trebuchet MS" w:cs="Times New Roman"/>
                      <w:sz w:val="24"/>
                      <w:szCs w:val="24"/>
                      <w:lang w:eastAsia="es-ES"/>
                    </w:rPr>
                  </w:pPr>
                  <w:r w:rsidRPr="005B43CF">
                    <w:rPr>
                      <w:rFonts w:ascii="Trebuchet MS" w:eastAsia="Times New Roman" w:hAnsi="Trebuchet MS" w:cs="Times New Roman"/>
                      <w:sz w:val="24"/>
                      <w:szCs w:val="24"/>
                      <w:lang w:eastAsia="es-ES"/>
                    </w:rPr>
                    <w:t>PE2016000423 B / M EUVZ P32; U40</w:t>
                  </w:r>
                </w:p>
              </w:tc>
            </w:tr>
          </w:tbl>
          <w:p w:rsidR="005B43CF" w:rsidRPr="005B43CF" w:rsidRDefault="005B43CF" w:rsidP="005B43CF">
            <w:pPr>
              <w:spacing w:after="0" w:line="240" w:lineRule="auto"/>
              <w:rPr>
                <w:rFonts w:ascii="Trebuchet MS" w:eastAsia="Times New Roman" w:hAnsi="Trebuchet MS" w:cs="Times New Roman"/>
                <w:sz w:val="21"/>
                <w:szCs w:val="21"/>
                <w:lang w:eastAsia="es-ES"/>
              </w:rPr>
            </w:pPr>
          </w:p>
        </w:tc>
      </w:tr>
    </w:tbl>
    <w:p w:rsidR="005B43CF" w:rsidRPr="005B43CF" w:rsidRDefault="005B43CF"/>
    <w:p w:rsidR="005B43CF" w:rsidRDefault="005B43CF">
      <w:pPr>
        <w:rPr>
          <w:lang w:val="es-MX"/>
        </w:rPr>
      </w:pPr>
    </w:p>
    <w:p w:rsidR="005B43CF" w:rsidRPr="005B43CF" w:rsidRDefault="005B43CF" w:rsidP="005B43CF">
      <w:pPr>
        <w:jc w:val="both"/>
        <w:rPr>
          <w:rFonts w:ascii="Arial" w:hAnsi="Arial" w:cs="Arial"/>
          <w:sz w:val="24"/>
          <w:szCs w:val="24"/>
          <w:lang w:val="es-MX"/>
        </w:rPr>
      </w:pPr>
      <w:r w:rsidRPr="005B43CF">
        <w:rPr>
          <w:rFonts w:ascii="Arial" w:hAnsi="Arial" w:cs="Arial"/>
          <w:sz w:val="24"/>
          <w:szCs w:val="24"/>
          <w:lang w:val="es-MX"/>
        </w:rPr>
        <w:t xml:space="preserve">El análisis de vulnerabilidad forma parte del proceso de gestión de riesgo como herramienta fundamental para conocer la susceptibilidad del territorio frente a eventos extremos. Se vienen desarrollando metodologías que involucran el </w:t>
      </w:r>
      <w:proofErr w:type="spellStart"/>
      <w:r w:rsidRPr="005B43CF">
        <w:rPr>
          <w:rFonts w:ascii="Arial" w:hAnsi="Arial" w:cs="Arial"/>
          <w:sz w:val="24"/>
          <w:szCs w:val="24"/>
          <w:lang w:val="es-MX"/>
        </w:rPr>
        <w:t>modelamiento</w:t>
      </w:r>
      <w:proofErr w:type="spellEnd"/>
      <w:r w:rsidRPr="005B43CF">
        <w:rPr>
          <w:rFonts w:ascii="Arial" w:hAnsi="Arial" w:cs="Arial"/>
          <w:sz w:val="24"/>
          <w:szCs w:val="24"/>
          <w:lang w:val="es-MX"/>
        </w:rPr>
        <w:t xml:space="preserve"> </w:t>
      </w:r>
      <w:proofErr w:type="spellStart"/>
      <w:r w:rsidRPr="005B43CF">
        <w:rPr>
          <w:rFonts w:ascii="Arial" w:hAnsi="Arial" w:cs="Arial"/>
          <w:sz w:val="24"/>
          <w:szCs w:val="24"/>
          <w:lang w:val="es-MX"/>
        </w:rPr>
        <w:t>geoespacial</w:t>
      </w:r>
      <w:proofErr w:type="spellEnd"/>
      <w:r w:rsidRPr="005B43CF">
        <w:rPr>
          <w:rFonts w:ascii="Arial" w:hAnsi="Arial" w:cs="Arial"/>
          <w:sz w:val="24"/>
          <w:szCs w:val="24"/>
          <w:lang w:val="es-MX"/>
        </w:rPr>
        <w:t xml:space="preserve"> mediante tecnología de Sistemas de Información Geográfica (SIG) y teledetección. La región Amazonas ha sido catalogada de alta vulnerabilidad física, por ello es necesario desarrollar estudios a mayor </w:t>
      </w:r>
      <w:r w:rsidRPr="005B43CF">
        <w:rPr>
          <w:rFonts w:ascii="Arial" w:hAnsi="Arial" w:cs="Arial"/>
          <w:sz w:val="24"/>
          <w:szCs w:val="24"/>
          <w:lang w:val="es-MX"/>
        </w:rPr>
        <w:lastRenderedPageBreak/>
        <w:t xml:space="preserve">detalle como el presente trabajo, en el cual el ámbito de análisis fue el distrito </w:t>
      </w:r>
      <w:proofErr w:type="spellStart"/>
      <w:r w:rsidRPr="005B43CF">
        <w:rPr>
          <w:rFonts w:ascii="Arial" w:hAnsi="Arial" w:cs="Arial"/>
          <w:sz w:val="24"/>
          <w:szCs w:val="24"/>
          <w:lang w:val="es-MX"/>
        </w:rPr>
        <w:t>Leimebamba</w:t>
      </w:r>
      <w:proofErr w:type="spellEnd"/>
      <w:r w:rsidRPr="005B43CF">
        <w:rPr>
          <w:rFonts w:ascii="Arial" w:hAnsi="Arial" w:cs="Arial"/>
          <w:sz w:val="24"/>
          <w:szCs w:val="24"/>
          <w:lang w:val="es-MX"/>
        </w:rPr>
        <w:t xml:space="preserve">, provincia Chachapoyas. El objetivo de la investigación fue determinar el grado de vulnerabilidad en el aspecto físico y socioeconómico mediante el análisis y </w:t>
      </w:r>
      <w:proofErr w:type="spellStart"/>
      <w:r w:rsidRPr="005B43CF">
        <w:rPr>
          <w:rFonts w:ascii="Arial" w:hAnsi="Arial" w:cs="Arial"/>
          <w:sz w:val="24"/>
          <w:szCs w:val="24"/>
          <w:lang w:val="es-MX"/>
        </w:rPr>
        <w:t>modelamiento</w:t>
      </w:r>
      <w:proofErr w:type="spellEnd"/>
      <w:r w:rsidRPr="005B43CF">
        <w:rPr>
          <w:rFonts w:ascii="Arial" w:hAnsi="Arial" w:cs="Arial"/>
          <w:sz w:val="24"/>
          <w:szCs w:val="24"/>
          <w:lang w:val="es-MX"/>
        </w:rPr>
        <w:t xml:space="preserve"> </w:t>
      </w:r>
      <w:proofErr w:type="spellStart"/>
      <w:r w:rsidRPr="005B43CF">
        <w:rPr>
          <w:rFonts w:ascii="Arial" w:hAnsi="Arial" w:cs="Arial"/>
          <w:sz w:val="24"/>
          <w:szCs w:val="24"/>
          <w:lang w:val="es-MX"/>
        </w:rPr>
        <w:t>geoespacial</w:t>
      </w:r>
      <w:proofErr w:type="spellEnd"/>
      <w:r w:rsidRPr="005B43CF">
        <w:rPr>
          <w:rFonts w:ascii="Arial" w:hAnsi="Arial" w:cs="Arial"/>
          <w:sz w:val="24"/>
          <w:szCs w:val="24"/>
          <w:lang w:val="es-MX"/>
        </w:rPr>
        <w:t xml:space="preserve"> en plataforma SIG. Se diseñó y construyó la base de datos </w:t>
      </w:r>
      <w:proofErr w:type="spellStart"/>
      <w:r w:rsidRPr="005B43CF">
        <w:rPr>
          <w:rFonts w:ascii="Arial" w:hAnsi="Arial" w:cs="Arial"/>
          <w:sz w:val="24"/>
          <w:szCs w:val="24"/>
          <w:lang w:val="es-MX"/>
        </w:rPr>
        <w:t>geoespacial</w:t>
      </w:r>
      <w:proofErr w:type="spellEnd"/>
      <w:r w:rsidRPr="005B43CF">
        <w:rPr>
          <w:rFonts w:ascii="Arial" w:hAnsi="Arial" w:cs="Arial"/>
          <w:sz w:val="24"/>
          <w:szCs w:val="24"/>
          <w:lang w:val="es-MX"/>
        </w:rPr>
        <w:t xml:space="preserve"> del distrito; luego, las unidades de cada factor fueron valoradas en función de su grado de vulnerabilidad para ser integradas en </w:t>
      </w:r>
      <w:proofErr w:type="spellStart"/>
      <w:r w:rsidRPr="005B43CF">
        <w:rPr>
          <w:rFonts w:ascii="Arial" w:hAnsi="Arial" w:cs="Arial"/>
          <w:sz w:val="24"/>
          <w:szCs w:val="24"/>
          <w:lang w:val="es-MX"/>
        </w:rPr>
        <w:t>submodelos</w:t>
      </w:r>
      <w:proofErr w:type="spellEnd"/>
      <w:r w:rsidRPr="005B43CF">
        <w:rPr>
          <w:rFonts w:ascii="Arial" w:hAnsi="Arial" w:cs="Arial"/>
          <w:sz w:val="24"/>
          <w:szCs w:val="24"/>
          <w:lang w:val="es-MX"/>
        </w:rPr>
        <w:t xml:space="preserve">. Así mismo, se aplicaron factores ponderativos considerando la incidencia de cada variable en el ámbito correspondiente. Los resultados muestran patrones de vulnerabilidad física-socioeconómica media en 26.40% del territorio incluyendo los centros poblados de la zona norte como el centro poblado (CP) </w:t>
      </w:r>
      <w:proofErr w:type="spellStart"/>
      <w:r w:rsidRPr="005B43CF">
        <w:rPr>
          <w:rFonts w:ascii="Arial" w:hAnsi="Arial" w:cs="Arial"/>
          <w:sz w:val="24"/>
          <w:szCs w:val="24"/>
          <w:lang w:val="es-MX"/>
        </w:rPr>
        <w:t>Leimebamba</w:t>
      </w:r>
      <w:proofErr w:type="spellEnd"/>
      <w:r w:rsidRPr="005B43CF">
        <w:rPr>
          <w:rFonts w:ascii="Arial" w:hAnsi="Arial" w:cs="Arial"/>
          <w:sz w:val="24"/>
          <w:szCs w:val="24"/>
          <w:lang w:val="es-MX"/>
        </w:rPr>
        <w:t xml:space="preserve">, Dos de Mayo y Palmira; otros CP de menor tamaño como </w:t>
      </w:r>
      <w:proofErr w:type="spellStart"/>
      <w:r w:rsidRPr="005B43CF">
        <w:rPr>
          <w:rFonts w:ascii="Arial" w:hAnsi="Arial" w:cs="Arial"/>
          <w:sz w:val="24"/>
          <w:szCs w:val="24"/>
          <w:lang w:val="es-MX"/>
        </w:rPr>
        <w:t>Ishpingo</w:t>
      </w:r>
      <w:proofErr w:type="spellEnd"/>
      <w:r w:rsidRPr="005B43CF">
        <w:rPr>
          <w:rFonts w:ascii="Arial" w:hAnsi="Arial" w:cs="Arial"/>
          <w:sz w:val="24"/>
          <w:szCs w:val="24"/>
          <w:lang w:val="es-MX"/>
        </w:rPr>
        <w:t xml:space="preserve"> y Miraflores tienen alta vulnerabilidad siendo parte del 5.53% del área total; mientras que la zona centro sur distrital mantiene un grado muy alto de vulnerabilidad con únicamente 0.14%. Si bien el 62.24% del distrito se identificó de baja vulnerabilidad, ello se debe en gran medida a la distribución heterogénea de los asentamientos </w:t>
      </w:r>
      <w:proofErr w:type="spellStart"/>
      <w:r w:rsidRPr="005B43CF">
        <w:rPr>
          <w:rFonts w:ascii="Arial" w:hAnsi="Arial" w:cs="Arial"/>
          <w:sz w:val="24"/>
          <w:szCs w:val="24"/>
          <w:lang w:val="es-MX"/>
        </w:rPr>
        <w:t>antrópicos</w:t>
      </w:r>
      <w:proofErr w:type="spellEnd"/>
      <w:r w:rsidRPr="005B43CF">
        <w:rPr>
          <w:rFonts w:ascii="Arial" w:hAnsi="Arial" w:cs="Arial"/>
          <w:sz w:val="24"/>
          <w:szCs w:val="24"/>
          <w:lang w:val="es-MX"/>
        </w:rPr>
        <w:t>. En ello, los bajos niveles de organización social frente a escenarios de riesgo multiplican el grado de vulnerabilidad. Finalmente se recomienda desarrollar estudios a detalle de las interacciones que conlleven a la valoración de alternativas de protección o control y con la información generada propiciar los planes de gestión del riesgo en el distrito.</w:t>
      </w:r>
    </w:p>
    <w:p w:rsidR="005B43CF" w:rsidRPr="005B43CF" w:rsidRDefault="005B43CF" w:rsidP="005B43CF">
      <w:pPr>
        <w:jc w:val="both"/>
        <w:rPr>
          <w:rFonts w:ascii="Arial" w:hAnsi="Arial" w:cs="Arial"/>
          <w:sz w:val="24"/>
          <w:szCs w:val="24"/>
          <w:lang w:val="es-MX"/>
        </w:rPr>
      </w:pPr>
    </w:p>
    <w:p w:rsidR="005B43CF" w:rsidRPr="005B43CF" w:rsidRDefault="005B43CF" w:rsidP="005B43CF">
      <w:pPr>
        <w:jc w:val="both"/>
        <w:rPr>
          <w:rFonts w:ascii="Arial" w:hAnsi="Arial" w:cs="Arial"/>
          <w:b/>
          <w:sz w:val="24"/>
          <w:szCs w:val="24"/>
          <w:lang w:val="es-MX"/>
        </w:rPr>
      </w:pPr>
      <w:proofErr w:type="spellStart"/>
      <w:r w:rsidRPr="005B43CF">
        <w:rPr>
          <w:rFonts w:ascii="Arial" w:hAnsi="Arial" w:cs="Arial"/>
          <w:b/>
          <w:sz w:val="24"/>
          <w:szCs w:val="24"/>
          <w:lang w:val="es-MX"/>
        </w:rPr>
        <w:t>Abstract</w:t>
      </w:r>
      <w:proofErr w:type="spellEnd"/>
    </w:p>
    <w:p w:rsidR="005B43CF" w:rsidRPr="005B43CF" w:rsidRDefault="005B43CF" w:rsidP="005B43CF">
      <w:pPr>
        <w:jc w:val="both"/>
        <w:rPr>
          <w:rFonts w:ascii="Arial" w:hAnsi="Arial" w:cs="Arial"/>
          <w:sz w:val="24"/>
          <w:szCs w:val="24"/>
          <w:lang w:val="es-MX"/>
        </w:rPr>
      </w:pPr>
    </w:p>
    <w:p w:rsidR="005B43CF" w:rsidRPr="005B43CF" w:rsidRDefault="005B43CF" w:rsidP="005B43CF">
      <w:pPr>
        <w:jc w:val="both"/>
        <w:rPr>
          <w:rFonts w:ascii="Arial" w:hAnsi="Arial" w:cs="Arial"/>
          <w:sz w:val="24"/>
          <w:szCs w:val="24"/>
          <w:lang w:val="en-US"/>
        </w:rPr>
      </w:pPr>
      <w:r w:rsidRPr="005B43CF">
        <w:rPr>
          <w:rFonts w:ascii="Arial" w:hAnsi="Arial" w:cs="Arial"/>
          <w:sz w:val="24"/>
          <w:szCs w:val="24"/>
          <w:lang w:val="en-US"/>
        </w:rPr>
        <w:t xml:space="preserve">The vulnerability analysis is part of the risk management process as an essential tool to know the susceptibility of territory against extreme events. Methodologies are being developed involving geospatial modeling technology using Geographic Information Systems (GIS) and remote sensing. The Amazon Region has been ranked as a High Physical Vulnerability, it is therefore necessary to develop more detailed studies like this work, in which the area of the analysis was in the District of </w:t>
      </w:r>
      <w:proofErr w:type="spellStart"/>
      <w:r w:rsidRPr="005B43CF">
        <w:rPr>
          <w:rFonts w:ascii="Arial" w:hAnsi="Arial" w:cs="Arial"/>
          <w:sz w:val="24"/>
          <w:szCs w:val="24"/>
          <w:lang w:val="en-US"/>
        </w:rPr>
        <w:t>Leimebamba</w:t>
      </w:r>
      <w:proofErr w:type="spellEnd"/>
      <w:r w:rsidRPr="005B43CF">
        <w:rPr>
          <w:rFonts w:ascii="Arial" w:hAnsi="Arial" w:cs="Arial"/>
          <w:sz w:val="24"/>
          <w:szCs w:val="24"/>
          <w:lang w:val="en-US"/>
        </w:rPr>
        <w:t xml:space="preserve">, </w:t>
      </w:r>
      <w:proofErr w:type="spellStart"/>
      <w:r w:rsidRPr="005B43CF">
        <w:rPr>
          <w:rFonts w:ascii="Arial" w:hAnsi="Arial" w:cs="Arial"/>
          <w:sz w:val="24"/>
          <w:szCs w:val="24"/>
          <w:lang w:val="en-US"/>
        </w:rPr>
        <w:t>Chachapoyas</w:t>
      </w:r>
      <w:proofErr w:type="spellEnd"/>
      <w:r w:rsidRPr="005B43CF">
        <w:rPr>
          <w:rFonts w:ascii="Arial" w:hAnsi="Arial" w:cs="Arial"/>
          <w:sz w:val="24"/>
          <w:szCs w:val="24"/>
          <w:lang w:val="en-US"/>
        </w:rPr>
        <w:t xml:space="preserve"> Province. The aim of the research was to determine the degree of vulnerability in the physical and socio-economic aspect by the analysis and Geospatial model in the SIG platform. The district’s geospatial data base was designed and built; then, the units of each factor were assessed according to their degree of vulnerability to be integrated into sub models. In addition, </w:t>
      </w:r>
      <w:proofErr w:type="spellStart"/>
      <w:r w:rsidRPr="005B43CF">
        <w:rPr>
          <w:rFonts w:ascii="Arial" w:hAnsi="Arial" w:cs="Arial"/>
          <w:sz w:val="24"/>
          <w:szCs w:val="24"/>
          <w:lang w:val="en-US"/>
        </w:rPr>
        <w:t>ponderative</w:t>
      </w:r>
      <w:proofErr w:type="spellEnd"/>
      <w:r w:rsidRPr="005B43CF">
        <w:rPr>
          <w:rFonts w:ascii="Arial" w:hAnsi="Arial" w:cs="Arial"/>
          <w:sz w:val="24"/>
          <w:szCs w:val="24"/>
          <w:lang w:val="en-US"/>
        </w:rPr>
        <w:t xml:space="preserve"> factors were applied considering the incidence of each variable in the relevant field. The results show patterns of physical-average socioeconomic vulnerability in 26.40% of the territory including the towns of the north zone as the town center (CP) </w:t>
      </w:r>
      <w:proofErr w:type="spellStart"/>
      <w:r w:rsidRPr="005B43CF">
        <w:rPr>
          <w:rFonts w:ascii="Arial" w:hAnsi="Arial" w:cs="Arial"/>
          <w:sz w:val="24"/>
          <w:szCs w:val="24"/>
          <w:lang w:val="en-US"/>
        </w:rPr>
        <w:t>Leimebamba</w:t>
      </w:r>
      <w:proofErr w:type="spellEnd"/>
      <w:r w:rsidRPr="005B43CF">
        <w:rPr>
          <w:rFonts w:ascii="Arial" w:hAnsi="Arial" w:cs="Arial"/>
          <w:sz w:val="24"/>
          <w:szCs w:val="24"/>
          <w:lang w:val="en-US"/>
        </w:rPr>
        <w:t xml:space="preserve">, Dos de Mayo and Palmira; other smaller CP´s like </w:t>
      </w:r>
      <w:proofErr w:type="spellStart"/>
      <w:r w:rsidRPr="005B43CF">
        <w:rPr>
          <w:rFonts w:ascii="Arial" w:hAnsi="Arial" w:cs="Arial"/>
          <w:sz w:val="24"/>
          <w:szCs w:val="24"/>
          <w:lang w:val="en-US"/>
        </w:rPr>
        <w:t>Ishpingo</w:t>
      </w:r>
      <w:proofErr w:type="spellEnd"/>
      <w:r w:rsidRPr="005B43CF">
        <w:rPr>
          <w:rFonts w:ascii="Arial" w:hAnsi="Arial" w:cs="Arial"/>
          <w:sz w:val="24"/>
          <w:szCs w:val="24"/>
          <w:lang w:val="en-US"/>
        </w:rPr>
        <w:t xml:space="preserve"> and </w:t>
      </w:r>
      <w:proofErr w:type="spellStart"/>
      <w:r w:rsidRPr="005B43CF">
        <w:rPr>
          <w:rFonts w:ascii="Arial" w:hAnsi="Arial" w:cs="Arial"/>
          <w:sz w:val="24"/>
          <w:szCs w:val="24"/>
          <w:lang w:val="en-US"/>
        </w:rPr>
        <w:t>Miraflores</w:t>
      </w:r>
      <w:proofErr w:type="spellEnd"/>
      <w:r w:rsidRPr="005B43CF">
        <w:rPr>
          <w:rFonts w:ascii="Arial" w:hAnsi="Arial" w:cs="Arial"/>
          <w:sz w:val="24"/>
          <w:szCs w:val="24"/>
          <w:lang w:val="en-US"/>
        </w:rPr>
        <w:t xml:space="preserve"> have a high vulnerability susceptibility being part of 5.53% of the total </w:t>
      </w:r>
      <w:r w:rsidRPr="005B43CF">
        <w:rPr>
          <w:rFonts w:ascii="Arial" w:hAnsi="Arial" w:cs="Arial"/>
          <w:sz w:val="24"/>
          <w:szCs w:val="24"/>
          <w:lang w:val="en-US"/>
        </w:rPr>
        <w:lastRenderedPageBreak/>
        <w:t xml:space="preserve">area. Meanwhile, the south central area district maintains a very high degree of physical-socioeconomic vulnerability with only 0.14%. While the district was identified with a 62.24% of low vulnerability, this is largely due to the heterogeneous distribution of </w:t>
      </w:r>
      <w:proofErr w:type="spellStart"/>
      <w:r w:rsidRPr="005B43CF">
        <w:rPr>
          <w:rFonts w:ascii="Arial" w:hAnsi="Arial" w:cs="Arial"/>
          <w:sz w:val="24"/>
          <w:szCs w:val="24"/>
          <w:lang w:val="en-US"/>
        </w:rPr>
        <w:t>anthropic</w:t>
      </w:r>
      <w:proofErr w:type="spellEnd"/>
      <w:r w:rsidRPr="005B43CF">
        <w:rPr>
          <w:rFonts w:ascii="Arial" w:hAnsi="Arial" w:cs="Arial"/>
          <w:sz w:val="24"/>
          <w:szCs w:val="24"/>
          <w:lang w:val="en-US"/>
        </w:rPr>
        <w:t xml:space="preserve"> settlements. Therein, the low levels of social organization against risk scenarios multiply the degree of vulnerability. Finally, it´s recommended to develop detailed studies of interactions that lead to the assessment of alternative protection or control and with the information generated promote risk management plans in the district.</w:t>
      </w:r>
    </w:p>
    <w:p w:rsidR="005B43CF" w:rsidRPr="005B43CF" w:rsidRDefault="005B43CF" w:rsidP="005B43CF">
      <w:pPr>
        <w:jc w:val="both"/>
        <w:rPr>
          <w:rFonts w:ascii="Arial" w:hAnsi="Arial" w:cs="Arial"/>
          <w:sz w:val="24"/>
          <w:szCs w:val="24"/>
          <w:lang w:val="en-US"/>
        </w:rPr>
      </w:pPr>
    </w:p>
    <w:sectPr w:rsidR="005B43CF" w:rsidRPr="005B43CF"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43CF"/>
    <w:rsid w:val="00240A8B"/>
    <w:rsid w:val="00385509"/>
    <w:rsid w:val="004D1CAD"/>
    <w:rsid w:val="005B43CF"/>
    <w:rsid w:val="00721D05"/>
    <w:rsid w:val="00B130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5B4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B43C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43C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B43CF"/>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B43CF"/>
    <w:rPr>
      <w:color w:val="0000FF"/>
      <w:u w:val="single"/>
    </w:rPr>
  </w:style>
  <w:style w:type="character" w:styleId="Textoennegrita">
    <w:name w:val="Strong"/>
    <w:basedOn w:val="Fuentedeprrafopredeter"/>
    <w:uiPriority w:val="22"/>
    <w:qFormat/>
    <w:rsid w:val="005B43CF"/>
    <w:rPr>
      <w:b/>
      <w:bCs/>
    </w:rPr>
  </w:style>
  <w:style w:type="character" w:customStyle="1" w:styleId="apple-converted-space">
    <w:name w:val="apple-converted-space"/>
    <w:basedOn w:val="Fuentedeprrafopredeter"/>
    <w:rsid w:val="005B43CF"/>
  </w:style>
</w:styles>
</file>

<file path=word/webSettings.xml><?xml version="1.0" encoding="utf-8"?>
<w:webSettings xmlns:r="http://schemas.openxmlformats.org/officeDocument/2006/relationships" xmlns:w="http://schemas.openxmlformats.org/wordprocessingml/2006/main">
  <w:divs>
    <w:div w:id="1993678215">
      <w:bodyDiv w:val="1"/>
      <w:marLeft w:val="0"/>
      <w:marRight w:val="0"/>
      <w:marTop w:val="0"/>
      <w:marBottom w:val="0"/>
      <w:divBdr>
        <w:top w:val="none" w:sz="0" w:space="0" w:color="auto"/>
        <w:left w:val="none" w:sz="0" w:space="0" w:color="auto"/>
        <w:bottom w:val="none" w:sz="0" w:space="0" w:color="auto"/>
        <w:right w:val="none" w:sz="0" w:space="0" w:color="auto"/>
      </w:divBdr>
      <w:divsChild>
        <w:div w:id="220867939">
          <w:marLeft w:val="1533"/>
          <w:marRight w:val="0"/>
          <w:marTop w:val="134"/>
          <w:marBottom w:val="0"/>
          <w:divBdr>
            <w:top w:val="none" w:sz="0" w:space="0" w:color="auto"/>
            <w:left w:val="none" w:sz="0" w:space="0" w:color="auto"/>
            <w:bottom w:val="none" w:sz="0" w:space="0" w:color="auto"/>
            <w:right w:val="none" w:sz="0" w:space="0" w:color="auto"/>
          </w:divBdr>
          <w:divsChild>
            <w:div w:id="773942840">
              <w:marLeft w:val="613"/>
              <w:marRight w:val="0"/>
              <w:marTop w:val="120"/>
              <w:marBottom w:val="0"/>
              <w:divBdr>
                <w:top w:val="none" w:sz="0" w:space="0" w:color="auto"/>
                <w:left w:val="none" w:sz="0" w:space="0" w:color="auto"/>
                <w:bottom w:val="none" w:sz="0" w:space="0" w:color="auto"/>
                <w:right w:val="none" w:sz="0" w:space="0" w:color="auto"/>
              </w:divBdr>
            </w:div>
            <w:div w:id="3480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CHACHAPOYAS+%28PROV%29/dchachapoyas+prov/-3,-1,0,B/browse" TargetMode="External"/><Relationship Id="rId13" Type="http://schemas.openxmlformats.org/officeDocument/2006/relationships/hyperlink" Target="http://ban.lamolina.edu.pe/search~S1*spi?/dZONIFICACION+DE+SUELOS/dzonificacion+de+suelos/-3,-1,0,B/browse" TargetMode="External"/><Relationship Id="rId18" Type="http://schemas.openxmlformats.org/officeDocument/2006/relationships/hyperlink" Target="http://ban.lamolina.edu.pe/search~S1*spi?/dNIVEL+DE+DA%7bu00D1%7dOS+ECONOMICOS/dnivel+de+danos+economicos/-3,-1,0,B/browse" TargetMode="External"/><Relationship Id="rId3" Type="http://schemas.openxmlformats.org/officeDocument/2006/relationships/webSettings" Target="webSettings.xml"/><Relationship Id="rId21" Type="http://schemas.openxmlformats.org/officeDocument/2006/relationships/hyperlink" Target="http://ban.lamolina.edu.pe/search~S1*spi?/dPERU/dperu/-3,-1,0,B/browse" TargetMode="External"/><Relationship Id="rId7" Type="http://schemas.openxmlformats.org/officeDocument/2006/relationships/hyperlink" Target="http://ban.lamolina.edu.pe/search~S1*spi?/dAMAZONAS+%28DPTO%29/damazonas+dpto/-3,-1,0,B/browse" TargetMode="External"/><Relationship Id="rId12" Type="http://schemas.openxmlformats.org/officeDocument/2006/relationships/hyperlink" Target="http://ban.lamolina.edu.pe/search~S1*spi?/dPUEBLOS/dpueblos/-3,-1,0,B/browse" TargetMode="External"/><Relationship Id="rId17" Type="http://schemas.openxmlformats.org/officeDocument/2006/relationships/hyperlink" Target="http://ban.lamolina.edu.pe/search~S1*spi?/dDA%7bu00D1%7dOS/ddanos/-3,-1,0,B/browse" TargetMode="External"/><Relationship Id="rId2" Type="http://schemas.openxmlformats.org/officeDocument/2006/relationships/settings" Target="settings.xml"/><Relationship Id="rId16" Type="http://schemas.openxmlformats.org/officeDocument/2006/relationships/hyperlink" Target="http://ban.lamolina.edu.pe/search~S1*spi?/dSISTEMAS+DE+INFORMACION+GEOGRAFICA/dsistemas+de+informacion+geografica/-3,-1,0,B/browse" TargetMode="External"/><Relationship Id="rId20" Type="http://schemas.openxmlformats.org/officeDocument/2006/relationships/hyperlink" Target="http://ban.lamolina.edu.pe/search~S1*spi?/dEVALUACION/devaluacion/-3,-1,0,B/browse" TargetMode="External"/><Relationship Id="rId1" Type="http://schemas.openxmlformats.org/officeDocument/2006/relationships/styles" Target="styles.xml"/><Relationship Id="rId6" Type="http://schemas.openxmlformats.org/officeDocument/2006/relationships/hyperlink" Target="http://ban.lamolina.edu.pe/search~S1*spi?/cP32.+F4+-+T/cp++++32+f4+t/-3,-1,,E/browse" TargetMode="External"/><Relationship Id="rId11" Type="http://schemas.openxmlformats.org/officeDocument/2006/relationships/hyperlink" Target="http://ban.lamolina.edu.pe/search~S1*spi?/dMODELAMIENTO+GEOESPACIAL/dmodelamiento+geoespacial/-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MODELOS+DE+SIMULACION/dmodelos+de+simulacion/-3,-1,0,B/browse" TargetMode="External"/><Relationship Id="rId23" Type="http://schemas.openxmlformats.org/officeDocument/2006/relationships/theme" Target="theme/theme1.xml"/><Relationship Id="rId10" Type="http://schemas.openxmlformats.org/officeDocument/2006/relationships/hyperlink" Target="http://ban.lamolina.edu.pe/search~S1*spi?/dVULNERABILIDAD/dvulnerabilidad/-3,-1,0,B/browse" TargetMode="External"/><Relationship Id="rId19" Type="http://schemas.openxmlformats.org/officeDocument/2006/relationships/hyperlink" Target="http://ban.lamolina.edu.pe/search~S1*spi?/dZONAS+RURALES/dzonas+rurales/-3,-1,0,B/browse" TargetMode="External"/><Relationship Id="rId4" Type="http://schemas.openxmlformats.org/officeDocument/2006/relationships/hyperlink" Target="http://ban.lamolina.edu.pe/search~S1*spi?/aFlores+Marquez%2C+R./aflores+marquez+r/-3,-1,0,B/browse" TargetMode="External"/><Relationship Id="rId9" Type="http://schemas.openxmlformats.org/officeDocument/2006/relationships/hyperlink" Target="http://ban.lamolina.edu.pe/search~S1*spi?/dLEIMEBAMBA+%28DIST%29/dleimebamba+dist/-3,-1,0,B/browse" TargetMode="External"/><Relationship Id="rId14" Type="http://schemas.openxmlformats.org/officeDocument/2006/relationships/hyperlink" Target="http://ban.lamolina.edu.pe/search~S1*spi?/dDESASTRES/ddesastres/-3,-1,0,B/browse"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5925</Characters>
  <Application>Microsoft Office Word</Application>
  <DocSecurity>0</DocSecurity>
  <Lines>49</Lines>
  <Paragraphs>13</Paragraphs>
  <ScaleCrop>false</ScaleCrop>
  <Company>Microsoft</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2017-05-30T19:46:00Z</dcterms:created>
  <dcterms:modified xsi:type="dcterms:W3CDTF">2017-05-30T19:48:00Z</dcterms:modified>
</cp:coreProperties>
</file>