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62" w:rsidRPr="001E4143" w:rsidRDefault="001E4143" w:rsidP="001E4143">
      <w:pPr>
        <w:jc w:val="center"/>
        <w:rPr>
          <w:b/>
          <w:lang w:val="es-MX"/>
        </w:rPr>
      </w:pPr>
      <w:r w:rsidRPr="001E4143">
        <w:rPr>
          <w:b/>
          <w:lang w:val="es-MX"/>
        </w:rPr>
        <w:t>RESUMEN</w:t>
      </w:r>
    </w:p>
    <w:p w:rsidR="001E4143" w:rsidRDefault="001E4143" w:rsidP="001E4143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1E4143" w:rsidRPr="001E4143" w:rsidTr="001E414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1E4143" w:rsidRPr="001E414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4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 xml:space="preserve">Rojas </w:t>
                    </w:r>
                    <w:proofErr w:type="spellStart"/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Macarlupu</w:t>
                    </w:r>
                    <w:proofErr w:type="spellEnd"/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, P.C.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5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Universidad Nacional Agraria La Molina, Lima (</w:t>
                    </w:r>
                    <w:proofErr w:type="spellStart"/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  <w:proofErr w:type="spellEnd"/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). Facultad de Ingeniería Agrícola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</w:tbl>
          <w:p w:rsidR="001E4143" w:rsidRPr="001E4143" w:rsidRDefault="001E4143" w:rsidP="001E414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1E4143" w:rsidRPr="001E4143" w:rsidRDefault="001E4143" w:rsidP="001E4143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1E4143" w:rsidRPr="001E4143" w:rsidTr="001E414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1E4143" w:rsidRPr="001E414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color w:val="767C70"/>
                      <w:sz w:val="20"/>
                      <w:szCs w:val="20"/>
                      <w:lang w:eastAsia="es-PE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szCs w:val="20"/>
                      <w:lang w:eastAsia="es-PE"/>
                    </w:rPr>
                    <w:t>Vulnerabilidad biofísica y socioeconómica mediante modelamiento geoespacial de la Unidad Hidrográfica Chancay - Huaral</w:t>
                  </w:r>
                </w:p>
              </w:tc>
            </w:tr>
          </w:tbl>
          <w:p w:rsidR="001E4143" w:rsidRPr="001E4143" w:rsidRDefault="001E4143" w:rsidP="001E414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1E4143" w:rsidRPr="001E4143" w:rsidRDefault="001E4143" w:rsidP="001E4143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val="en" w:eastAsia="es-P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1E4143" w:rsidRPr="001E4143" w:rsidTr="001E4143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1E4143" w:rsidRPr="001E414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Lima : UNALM, 2016</w:t>
                  </w:r>
                </w:p>
              </w:tc>
            </w:tr>
          </w:tbl>
          <w:p w:rsidR="001E4143" w:rsidRPr="001E4143" w:rsidRDefault="001E4143" w:rsidP="001E414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1E4143" w:rsidRPr="001E4143" w:rsidRDefault="001E4143" w:rsidP="001E4143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</w:pPr>
      <w:proofErr w:type="spellStart"/>
      <w:r w:rsidRPr="001E4143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val="en" w:eastAsia="es-PE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5"/>
        <w:gridCol w:w="2298"/>
        <w:gridCol w:w="3005"/>
      </w:tblGrid>
      <w:tr w:rsidR="001E4143" w:rsidRPr="001E4143" w:rsidTr="001E4143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4143" w:rsidRPr="001E4143" w:rsidRDefault="001E4143" w:rsidP="001E414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1E414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4143" w:rsidRPr="001E4143" w:rsidRDefault="001E4143" w:rsidP="001E414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1E414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1E4143" w:rsidRPr="001E4143" w:rsidRDefault="001E4143" w:rsidP="001E4143">
            <w:pPr>
              <w:spacing w:after="300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</w:pPr>
            <w:r w:rsidRPr="001E4143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PE"/>
              </w:rPr>
              <w:t xml:space="preserve">Estado </w:t>
            </w:r>
          </w:p>
        </w:tc>
      </w:tr>
      <w:tr w:rsidR="001E4143" w:rsidRPr="001E4143" w:rsidTr="001E4143">
        <w:trPr>
          <w:tblCellSpacing w:w="0" w:type="dxa"/>
        </w:trPr>
        <w:tc>
          <w:tcPr>
            <w:tcW w:w="20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4143" w:rsidRPr="001E4143" w:rsidRDefault="001E4143" w:rsidP="001E414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1E414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4143" w:rsidRPr="001E4143" w:rsidRDefault="001E4143" w:rsidP="001E414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1E414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> </w:t>
            </w:r>
            <w:hyperlink r:id="rId6" w:history="1">
              <w:r w:rsidRPr="001E4143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PE"/>
                </w:rPr>
                <w:t>P10. R63 - T</w:t>
              </w:r>
            </w:hyperlink>
            <w:r w:rsidRPr="001E414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  </w:t>
            </w:r>
          </w:p>
        </w:tc>
        <w:tc>
          <w:tcPr>
            <w:tcW w:w="1700" w:type="pct"/>
            <w:tcBorders>
              <w:top w:val="single" w:sz="6" w:space="0" w:color="ECECEC"/>
              <w:bottom w:val="nil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E4143" w:rsidRPr="001E4143" w:rsidRDefault="001E4143" w:rsidP="001E414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  <w:r w:rsidRPr="001E4143"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  <w:t xml:space="preserve"> EN PROCESO </w:t>
            </w:r>
          </w:p>
        </w:tc>
      </w:tr>
      <w:tr w:rsidR="001E4143" w:rsidRPr="001E4143" w:rsidTr="001E4143">
        <w:tblPrEx>
          <w:tblCellSpacing w:w="0" w:type="nil"/>
          <w:shd w:val="clear" w:color="auto" w:fill="auto"/>
        </w:tblPrEx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7512"/>
            </w:tblGrid>
            <w:tr w:rsidR="001E4143" w:rsidRPr="001E414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Descripción</w:t>
                  </w: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119 p</w:t>
                  </w:r>
                  <w:proofErr w:type="gramStart"/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. :</w:t>
                  </w:r>
                  <w:proofErr w:type="gramEnd"/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37 fig., 54 cuadros, 39 ref. Incluye CD ROM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Tesis</w:t>
                  </w: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Tesis (</w:t>
                  </w:r>
                  <w:proofErr w:type="spellStart"/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Ing</w:t>
                  </w:r>
                  <w:proofErr w:type="spellEnd"/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Agrícola)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Bibliografía</w:t>
                  </w: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Facultad : </w:t>
                  </w:r>
                  <w:proofErr w:type="spellStart"/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Ing</w:t>
                  </w:r>
                  <w:proofErr w:type="spellEnd"/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Agrícola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Sumario</w:t>
                  </w: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Sumarios (En, Es)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Materia</w:t>
                  </w: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7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UNIDAD HIDROGRAFICA CHANCAY-HUARAL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8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MODELAMIENTO GEOESPACIAL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9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NIVEL DE VULNERABILIDAD SOCIOECONOMICO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0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GRADO DE VULNERABILIDAD FISICA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1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VULNERABILIDAD BIOFISICA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2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PERU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3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COSTA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4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CURSOS DE AGUA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5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CUENCAS HIDROGRAFICAS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6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SISTEMAS DE INFORMACION GEOGRAFICA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7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MODELOS DE SIMULACION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8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DESASTRES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19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ENTORNO SOCIOECONOMICO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0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ZONAS RURALES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1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ZONAS DESFAVORECIDAS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2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NIVEL DE DAÑOS ECONOMICOS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hyperlink r:id="rId23" w:history="1">
                    <w:r w:rsidRPr="001E4143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PE"/>
                      </w:rPr>
                      <w:t>EVALUACION</w:t>
                    </w:r>
                  </w:hyperlink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 xml:space="preserve"> </w:t>
                  </w:r>
                </w:p>
              </w:tc>
            </w:tr>
            <w:tr w:rsidR="001E4143" w:rsidRPr="001E4143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PE"/>
                    </w:rPr>
                    <w:t>Nº estándar</w:t>
                  </w:r>
                </w:p>
              </w:tc>
              <w:tc>
                <w:tcPr>
                  <w:tcW w:w="0" w:type="auto"/>
                  <w:hideMark/>
                </w:tcPr>
                <w:p w:rsidR="001E4143" w:rsidRPr="001E4143" w:rsidRDefault="001E4143" w:rsidP="001E4143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</w:pPr>
                  <w:r w:rsidRPr="001E4143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PE"/>
                    </w:rPr>
                    <w:t>PE2016000660 B / M EUV P10; P32</w:t>
                  </w:r>
                </w:p>
              </w:tc>
            </w:tr>
          </w:tbl>
          <w:p w:rsidR="001E4143" w:rsidRPr="001E4143" w:rsidRDefault="001E4143" w:rsidP="001E4143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PE"/>
              </w:rPr>
            </w:pPr>
          </w:p>
        </w:tc>
      </w:tr>
    </w:tbl>
    <w:p w:rsidR="001E4143" w:rsidRDefault="001E4143" w:rsidP="001E4143">
      <w:pPr>
        <w:rPr>
          <w:lang w:val="es-MX"/>
        </w:rPr>
      </w:pPr>
    </w:p>
    <w:p w:rsidR="001E4143" w:rsidRDefault="001E4143" w:rsidP="001E4143">
      <w:pPr>
        <w:rPr>
          <w:lang w:val="es-MX"/>
        </w:rPr>
      </w:pPr>
    </w:p>
    <w:p w:rsidR="00C1069B" w:rsidRDefault="001E4143" w:rsidP="00C10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69B">
        <w:rPr>
          <w:rFonts w:ascii="Arial" w:hAnsi="Arial" w:cs="Arial"/>
          <w:sz w:val="24"/>
          <w:szCs w:val="24"/>
        </w:rPr>
        <w:t>El estudio se llevó a cabo en la unidad hidrográfica Chancay – Huaral, con la finalidad de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determinar su grado de vulnerabilidad, en función a sus características físicas, bióticas y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socioeconómicas, empleando los sistemas de información geográfica como una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herramienta de análisis. El desarrollo del presente trabajo de investigación, comprendió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tres etapas: trabajo de pre-campo, que fue la recopilación de información y coordinación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con instituciones relacionadas al tema; trabajo de campo, en la que se realizó la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identificación de los puntos críticos y entrevistas con los principales actores de la zona de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estudio; y, trabajo de gabinete, que consistió en la consolidación, sistematización y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caracterización de la información temática referente a las variables físicas, bióticas y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socioeconómicas, y la generación de los modelos geoespaciales para determinar la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vulnerabilidad en la unidad hidrográfica. Los resultados obtenidos de la integración de las</w:t>
      </w:r>
      <w:r w:rsidR="0042563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1069B">
        <w:rPr>
          <w:rFonts w:ascii="Arial" w:hAnsi="Arial" w:cs="Arial"/>
          <w:sz w:val="24"/>
          <w:szCs w:val="24"/>
        </w:rPr>
        <w:t>variables físicas, bióticas, socioeconómicas y conflictos de uso, mediante el modelamiento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 xml:space="preserve">geoespacial, </w:t>
      </w:r>
      <w:r w:rsidRPr="00C1069B">
        <w:rPr>
          <w:rFonts w:ascii="Arial" w:hAnsi="Arial" w:cs="Arial"/>
          <w:sz w:val="24"/>
          <w:szCs w:val="24"/>
        </w:rPr>
        <w:lastRenderedPageBreak/>
        <w:t>permitieron identificar el grado de vulnerabilidad. Alrededor del 35 por ciento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del territorio presenta vulnerabilidad alta, en la que se ubica los principales centros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 xml:space="preserve">poblados de </w:t>
      </w:r>
      <w:proofErr w:type="spellStart"/>
      <w:r w:rsidRPr="00C1069B">
        <w:rPr>
          <w:rFonts w:ascii="Arial" w:hAnsi="Arial" w:cs="Arial"/>
          <w:sz w:val="24"/>
          <w:szCs w:val="24"/>
        </w:rPr>
        <w:t>Quiman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(Veintisiete de Noviembre), </w:t>
      </w:r>
      <w:proofErr w:type="spellStart"/>
      <w:r w:rsidRPr="00C1069B">
        <w:rPr>
          <w:rFonts w:ascii="Arial" w:hAnsi="Arial" w:cs="Arial"/>
          <w:sz w:val="24"/>
          <w:szCs w:val="24"/>
        </w:rPr>
        <w:t>Vichaycocha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</w:rPr>
        <w:t>Pacaraos</w:t>
      </w:r>
      <w:proofErr w:type="spellEnd"/>
      <w:r w:rsidRPr="00C1069B">
        <w:rPr>
          <w:rFonts w:ascii="Arial" w:hAnsi="Arial" w:cs="Arial"/>
          <w:sz w:val="24"/>
          <w:szCs w:val="24"/>
        </w:rPr>
        <w:t>), Sango (Santa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 xml:space="preserve">Cruz de </w:t>
      </w:r>
      <w:proofErr w:type="spellStart"/>
      <w:r w:rsidRPr="00C1069B">
        <w:rPr>
          <w:rFonts w:ascii="Arial" w:hAnsi="Arial" w:cs="Arial"/>
          <w:sz w:val="24"/>
          <w:szCs w:val="24"/>
        </w:rPr>
        <w:t>Andamarca</w:t>
      </w:r>
      <w:proofErr w:type="spellEnd"/>
      <w:r w:rsidRPr="00C1069B">
        <w:rPr>
          <w:rFonts w:ascii="Arial" w:hAnsi="Arial" w:cs="Arial"/>
          <w:sz w:val="24"/>
          <w:szCs w:val="24"/>
        </w:rPr>
        <w:t>), Baños (</w:t>
      </w:r>
      <w:proofErr w:type="spellStart"/>
      <w:r w:rsidRPr="00C1069B">
        <w:rPr>
          <w:rFonts w:ascii="Arial" w:hAnsi="Arial" w:cs="Arial"/>
          <w:sz w:val="24"/>
          <w:szCs w:val="24"/>
        </w:rPr>
        <w:t>Atavillos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Alto), </w:t>
      </w:r>
      <w:proofErr w:type="spellStart"/>
      <w:r w:rsidRPr="00C1069B">
        <w:rPr>
          <w:rFonts w:ascii="Arial" w:hAnsi="Arial" w:cs="Arial"/>
          <w:sz w:val="24"/>
          <w:szCs w:val="24"/>
        </w:rPr>
        <w:t>Acos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(San Miguel de </w:t>
      </w:r>
      <w:proofErr w:type="spellStart"/>
      <w:r w:rsidRPr="00C1069B">
        <w:rPr>
          <w:rFonts w:ascii="Arial" w:hAnsi="Arial" w:cs="Arial"/>
          <w:sz w:val="24"/>
          <w:szCs w:val="24"/>
        </w:rPr>
        <w:t>Acos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C1069B">
        <w:rPr>
          <w:rFonts w:ascii="Arial" w:hAnsi="Arial" w:cs="Arial"/>
          <w:sz w:val="24"/>
          <w:szCs w:val="24"/>
        </w:rPr>
        <w:t>Yunguy</w:t>
      </w:r>
      <w:proofErr w:type="spellEnd"/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(</w:t>
      </w:r>
      <w:proofErr w:type="spellStart"/>
      <w:r w:rsidRPr="00C1069B">
        <w:rPr>
          <w:rFonts w:ascii="Arial" w:hAnsi="Arial" w:cs="Arial"/>
          <w:sz w:val="24"/>
          <w:szCs w:val="24"/>
        </w:rPr>
        <w:t>Ihuarí</w:t>
      </w:r>
      <w:proofErr w:type="spellEnd"/>
      <w:r w:rsidRPr="00C1069B">
        <w:rPr>
          <w:rFonts w:ascii="Arial" w:hAnsi="Arial" w:cs="Arial"/>
          <w:sz w:val="24"/>
          <w:szCs w:val="24"/>
        </w:rPr>
        <w:t>), Matara (</w:t>
      </w:r>
      <w:proofErr w:type="spellStart"/>
      <w:r w:rsidRPr="00C1069B">
        <w:rPr>
          <w:rFonts w:ascii="Arial" w:hAnsi="Arial" w:cs="Arial"/>
          <w:sz w:val="24"/>
          <w:szCs w:val="24"/>
        </w:rPr>
        <w:t>Lampian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C1069B">
        <w:rPr>
          <w:rFonts w:ascii="Arial" w:hAnsi="Arial" w:cs="Arial"/>
          <w:sz w:val="24"/>
          <w:szCs w:val="24"/>
        </w:rPr>
        <w:t>Piscocoto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</w:rPr>
        <w:t>Sumbilca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) y </w:t>
      </w:r>
      <w:proofErr w:type="spellStart"/>
      <w:r w:rsidRPr="00C1069B">
        <w:rPr>
          <w:rFonts w:ascii="Arial" w:hAnsi="Arial" w:cs="Arial"/>
          <w:sz w:val="24"/>
          <w:szCs w:val="24"/>
        </w:rPr>
        <w:t>Mataca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</w:rPr>
        <w:t>Atavillos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Bajo).</w:t>
      </w:r>
      <w:r w:rsidR="00C1069B">
        <w:rPr>
          <w:rFonts w:ascii="Arial" w:hAnsi="Arial" w:cs="Arial"/>
          <w:sz w:val="24"/>
          <w:szCs w:val="24"/>
        </w:rPr>
        <w:t xml:space="preserve"> </w:t>
      </w:r>
    </w:p>
    <w:p w:rsidR="001E4143" w:rsidRDefault="001E4143" w:rsidP="00C10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069B">
        <w:rPr>
          <w:rFonts w:ascii="Arial" w:hAnsi="Arial" w:cs="Arial"/>
          <w:sz w:val="24"/>
          <w:szCs w:val="24"/>
        </w:rPr>
        <w:t>Aproximadamente, el 52 por ciento del territorio con vulnerabilidad media, en la que se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 xml:space="preserve">encuentra </w:t>
      </w:r>
      <w:proofErr w:type="spellStart"/>
      <w:r w:rsidRPr="00C1069B">
        <w:rPr>
          <w:rFonts w:ascii="Arial" w:hAnsi="Arial" w:cs="Arial"/>
          <w:sz w:val="24"/>
          <w:szCs w:val="24"/>
        </w:rPr>
        <w:t>Lamblan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</w:rPr>
        <w:t>Ihuarí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C1069B">
        <w:rPr>
          <w:rFonts w:ascii="Arial" w:hAnsi="Arial" w:cs="Arial"/>
          <w:sz w:val="24"/>
          <w:szCs w:val="24"/>
        </w:rPr>
        <w:t>Lampian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</w:rPr>
        <w:t>Lampian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C1069B">
        <w:rPr>
          <w:rFonts w:ascii="Arial" w:hAnsi="Arial" w:cs="Arial"/>
          <w:sz w:val="24"/>
          <w:szCs w:val="24"/>
        </w:rPr>
        <w:t>Sumbilca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</w:rPr>
        <w:t>Sumbilca</w:t>
      </w:r>
      <w:proofErr w:type="spellEnd"/>
      <w:r w:rsidRPr="00C1069B">
        <w:rPr>
          <w:rFonts w:ascii="Arial" w:hAnsi="Arial" w:cs="Arial"/>
          <w:sz w:val="24"/>
          <w:szCs w:val="24"/>
        </w:rPr>
        <w:t>) y Pampas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(</w:t>
      </w:r>
      <w:proofErr w:type="spellStart"/>
      <w:r w:rsidRPr="00C1069B">
        <w:rPr>
          <w:rFonts w:ascii="Arial" w:hAnsi="Arial" w:cs="Arial"/>
          <w:sz w:val="24"/>
          <w:szCs w:val="24"/>
        </w:rPr>
        <w:t>Atavillos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Bajo). Otro 13 por ciento tiene vulnerabilidad baja, la que se encuentra</w:t>
      </w:r>
      <w:r w:rsidR="00C106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69B">
        <w:rPr>
          <w:rFonts w:ascii="Arial" w:hAnsi="Arial" w:cs="Arial"/>
          <w:sz w:val="24"/>
          <w:szCs w:val="24"/>
        </w:rPr>
        <w:t>Aucallama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</w:rPr>
        <w:t>Aucallama</w:t>
      </w:r>
      <w:proofErr w:type="spellEnd"/>
      <w:r w:rsidRPr="00C1069B">
        <w:rPr>
          <w:rFonts w:ascii="Arial" w:hAnsi="Arial" w:cs="Arial"/>
          <w:sz w:val="24"/>
          <w:szCs w:val="24"/>
        </w:rPr>
        <w:t>), Nueva Esperanza (Huaral) y Las Salinas (Chancay). En las zonas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identificadas con alta vulnerabilidad se recomienda implementar proyectos y actividades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que permitan mitigar los efectos de los fenómenos extraordinarios.</w:t>
      </w:r>
    </w:p>
    <w:p w:rsidR="00C1069B" w:rsidRPr="00C1069B" w:rsidRDefault="00C1069B" w:rsidP="00C10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4143" w:rsidRPr="00C1069B" w:rsidRDefault="001E4143" w:rsidP="00C10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1069B">
        <w:rPr>
          <w:rFonts w:ascii="Arial" w:hAnsi="Arial" w:cs="Arial"/>
          <w:b/>
          <w:bCs/>
          <w:sz w:val="24"/>
          <w:szCs w:val="24"/>
        </w:rPr>
        <w:t>Palabras claves: vulnerabilidad, sistemas de información geográfica, modelamiento</w:t>
      </w:r>
      <w:r w:rsidR="00C106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069B">
        <w:rPr>
          <w:rFonts w:ascii="Arial" w:hAnsi="Arial" w:cs="Arial"/>
          <w:b/>
          <w:bCs/>
          <w:sz w:val="24"/>
          <w:szCs w:val="24"/>
        </w:rPr>
        <w:t>geoespacial, unidad hidrográfica.</w:t>
      </w:r>
    </w:p>
    <w:p w:rsidR="001E4143" w:rsidRPr="00C1069B" w:rsidRDefault="001E4143" w:rsidP="00C106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E4143" w:rsidRPr="00C1069B" w:rsidRDefault="001E4143" w:rsidP="00C1069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E4143" w:rsidRPr="00C1069B" w:rsidRDefault="001E4143" w:rsidP="00C10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1069B">
        <w:rPr>
          <w:rFonts w:ascii="Arial" w:hAnsi="Arial" w:cs="Arial"/>
          <w:sz w:val="24"/>
          <w:szCs w:val="24"/>
          <w:lang w:val="en-US"/>
        </w:rPr>
        <w:t xml:space="preserve">The study was carried out on the hydrographic unit 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Chancay-Huaral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>, in order to determine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>its degree of vulnerability of the hydrographic unit depending on their physical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>characteristics, biotic and socioeconomic using the geographic information system (GIS)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>as an analysis tool. The development of this investigation work comprised three stages: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>pre-field work, which was the collection of information and coordination with institutions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>related to the subject; field work, in which the identification of critical points and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>interviews with key players in the study area was conducted; and cabinet work, consisted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>of the consolidation, systematization and characterization of thematic information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>concerning the physical variables, biotic and socioeconomic, and the generation of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>geospatial models to determine the vulnerability in the hydrographic unit. The results of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>the integration of the physical, biotic, socioeconomic and use conflict through geospatial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>modeling variables, allowed to identify the degree of vulnerability. About 35 percent of the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 xml:space="preserve">territory presents high vulnerability where the main population centers 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Quiman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Veintisiete</w:t>
      </w:r>
      <w:proofErr w:type="spellEnd"/>
    </w:p>
    <w:p w:rsidR="001E4143" w:rsidRDefault="001E4143" w:rsidP="00C10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C1069B">
        <w:rPr>
          <w:rFonts w:ascii="Arial" w:hAnsi="Arial" w:cs="Arial"/>
          <w:sz w:val="24"/>
          <w:szCs w:val="24"/>
        </w:rPr>
        <w:t>de</w:t>
      </w:r>
      <w:proofErr w:type="gramEnd"/>
      <w:r w:rsidRPr="00C1069B">
        <w:rPr>
          <w:rFonts w:ascii="Arial" w:hAnsi="Arial" w:cs="Arial"/>
          <w:sz w:val="24"/>
          <w:szCs w:val="24"/>
        </w:rPr>
        <w:t xml:space="preserve"> Noviembre), </w:t>
      </w:r>
      <w:proofErr w:type="spellStart"/>
      <w:r w:rsidRPr="00C1069B">
        <w:rPr>
          <w:rFonts w:ascii="Arial" w:hAnsi="Arial" w:cs="Arial"/>
          <w:sz w:val="24"/>
          <w:szCs w:val="24"/>
        </w:rPr>
        <w:t>Vichaycocha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</w:rPr>
        <w:t>Pacaraos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), Sango (Santa Cruz de </w:t>
      </w:r>
      <w:proofErr w:type="spellStart"/>
      <w:r w:rsidRPr="00C1069B">
        <w:rPr>
          <w:rFonts w:ascii="Arial" w:hAnsi="Arial" w:cs="Arial"/>
          <w:sz w:val="24"/>
          <w:szCs w:val="24"/>
        </w:rPr>
        <w:t>Andamarca</w:t>
      </w:r>
      <w:proofErr w:type="spellEnd"/>
      <w:r w:rsidRPr="00C1069B">
        <w:rPr>
          <w:rFonts w:ascii="Arial" w:hAnsi="Arial" w:cs="Arial"/>
          <w:sz w:val="24"/>
          <w:szCs w:val="24"/>
        </w:rPr>
        <w:t>), Baños</w:t>
      </w:r>
      <w:r w:rsidR="00C1069B">
        <w:rPr>
          <w:rFonts w:ascii="Arial" w:hAnsi="Arial" w:cs="Arial"/>
          <w:sz w:val="24"/>
          <w:szCs w:val="24"/>
        </w:rPr>
        <w:t xml:space="preserve"> </w:t>
      </w:r>
      <w:r w:rsidRPr="00C1069B">
        <w:rPr>
          <w:rFonts w:ascii="Arial" w:hAnsi="Arial" w:cs="Arial"/>
          <w:sz w:val="24"/>
          <w:szCs w:val="24"/>
        </w:rPr>
        <w:t>(</w:t>
      </w:r>
      <w:proofErr w:type="spellStart"/>
      <w:r w:rsidRPr="00C1069B">
        <w:rPr>
          <w:rFonts w:ascii="Arial" w:hAnsi="Arial" w:cs="Arial"/>
          <w:sz w:val="24"/>
          <w:szCs w:val="24"/>
        </w:rPr>
        <w:t>Atavillos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Alto), </w:t>
      </w:r>
      <w:proofErr w:type="spellStart"/>
      <w:r w:rsidRPr="00C1069B">
        <w:rPr>
          <w:rFonts w:ascii="Arial" w:hAnsi="Arial" w:cs="Arial"/>
          <w:sz w:val="24"/>
          <w:szCs w:val="24"/>
        </w:rPr>
        <w:t>Acos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(San Miguel de </w:t>
      </w:r>
      <w:proofErr w:type="spellStart"/>
      <w:r w:rsidRPr="00C1069B">
        <w:rPr>
          <w:rFonts w:ascii="Arial" w:hAnsi="Arial" w:cs="Arial"/>
          <w:sz w:val="24"/>
          <w:szCs w:val="24"/>
        </w:rPr>
        <w:t>Acos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C1069B">
        <w:rPr>
          <w:rFonts w:ascii="Arial" w:hAnsi="Arial" w:cs="Arial"/>
          <w:sz w:val="24"/>
          <w:szCs w:val="24"/>
        </w:rPr>
        <w:t>Yunguy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</w:rPr>
        <w:t>Ihuarí</w:t>
      </w:r>
      <w:proofErr w:type="spellEnd"/>
      <w:r w:rsidRPr="00C1069B">
        <w:rPr>
          <w:rFonts w:ascii="Arial" w:hAnsi="Arial" w:cs="Arial"/>
          <w:sz w:val="24"/>
          <w:szCs w:val="24"/>
        </w:rPr>
        <w:t>), Matara (</w:t>
      </w:r>
      <w:proofErr w:type="spellStart"/>
      <w:r w:rsidRPr="00C1069B">
        <w:rPr>
          <w:rFonts w:ascii="Arial" w:hAnsi="Arial" w:cs="Arial"/>
          <w:sz w:val="24"/>
          <w:szCs w:val="24"/>
        </w:rPr>
        <w:t>Lampian</w:t>
      </w:r>
      <w:proofErr w:type="spellEnd"/>
      <w:r w:rsidRPr="00C1069B">
        <w:rPr>
          <w:rFonts w:ascii="Arial" w:hAnsi="Arial" w:cs="Arial"/>
          <w:sz w:val="24"/>
          <w:szCs w:val="24"/>
        </w:rPr>
        <w:t>),</w:t>
      </w:r>
      <w:r w:rsidR="00C106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069B">
        <w:rPr>
          <w:rFonts w:ascii="Arial" w:hAnsi="Arial" w:cs="Arial"/>
          <w:sz w:val="24"/>
          <w:szCs w:val="24"/>
        </w:rPr>
        <w:t>Piscocoto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</w:rPr>
        <w:t>Sumbilca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) and </w:t>
      </w:r>
      <w:proofErr w:type="spellStart"/>
      <w:r w:rsidRPr="00C1069B">
        <w:rPr>
          <w:rFonts w:ascii="Arial" w:hAnsi="Arial" w:cs="Arial"/>
          <w:sz w:val="24"/>
          <w:szCs w:val="24"/>
        </w:rPr>
        <w:t>Mataca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</w:rPr>
        <w:t>Atavillos</w:t>
      </w:r>
      <w:proofErr w:type="spellEnd"/>
      <w:r w:rsidRPr="00C1069B">
        <w:rPr>
          <w:rFonts w:ascii="Arial" w:hAnsi="Arial" w:cs="Arial"/>
          <w:sz w:val="24"/>
          <w:szCs w:val="24"/>
        </w:rPr>
        <w:t xml:space="preserve"> Bajo). </w:t>
      </w:r>
      <w:r w:rsidRPr="00C1069B">
        <w:rPr>
          <w:rFonts w:ascii="Arial" w:hAnsi="Arial" w:cs="Arial"/>
          <w:sz w:val="24"/>
          <w:szCs w:val="24"/>
          <w:lang w:val="en-US"/>
        </w:rPr>
        <w:t>Approximately 52 percent of the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 xml:space="preserve">territory with medium vulnerability, which is 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Lamblan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Ihuarí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Lampian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Lampian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>),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Sumbilca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Sumbilca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>) and Pampas (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Atavillos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Bajo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>). Another 13 percent have low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 xml:space="preserve">vulnerability, which is 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Aucallama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Aucallama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>), Nueva Esperanza (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Huaral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>), and Las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>Salinas (</w:t>
      </w:r>
      <w:proofErr w:type="spellStart"/>
      <w:r w:rsidRPr="00C1069B">
        <w:rPr>
          <w:rFonts w:ascii="Arial" w:hAnsi="Arial" w:cs="Arial"/>
          <w:sz w:val="24"/>
          <w:szCs w:val="24"/>
          <w:lang w:val="en-US"/>
        </w:rPr>
        <w:t>Chancay</w:t>
      </w:r>
      <w:proofErr w:type="spellEnd"/>
      <w:r w:rsidRPr="00C1069B">
        <w:rPr>
          <w:rFonts w:ascii="Arial" w:hAnsi="Arial" w:cs="Arial"/>
          <w:sz w:val="24"/>
          <w:szCs w:val="24"/>
          <w:lang w:val="en-US"/>
        </w:rPr>
        <w:t>). In areas with high vulnerability identified it is recommended to</w:t>
      </w:r>
      <w:r w:rsidR="00C1069B">
        <w:rPr>
          <w:rFonts w:ascii="Arial" w:hAnsi="Arial" w:cs="Arial"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sz w:val="24"/>
          <w:szCs w:val="24"/>
          <w:lang w:val="en-US"/>
        </w:rPr>
        <w:t>implement projects and activities to mitigate the effects of extraordinary phenomenon.</w:t>
      </w:r>
    </w:p>
    <w:p w:rsidR="008A22CB" w:rsidRPr="00C1069B" w:rsidRDefault="008A22CB" w:rsidP="00C10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E4143" w:rsidRPr="00C1069B" w:rsidRDefault="001E4143" w:rsidP="00C106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1069B">
        <w:rPr>
          <w:rFonts w:ascii="Arial" w:hAnsi="Arial" w:cs="Arial"/>
          <w:b/>
          <w:bCs/>
          <w:sz w:val="24"/>
          <w:szCs w:val="24"/>
          <w:lang w:val="en-US"/>
        </w:rPr>
        <w:t>Keywords: vulnerability, geographic information systems, geospatial modeling,</w:t>
      </w:r>
      <w:r w:rsidR="00C1069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1069B">
        <w:rPr>
          <w:rFonts w:ascii="Arial" w:hAnsi="Arial" w:cs="Arial"/>
          <w:b/>
          <w:bCs/>
          <w:sz w:val="24"/>
          <w:szCs w:val="24"/>
          <w:lang w:val="en-US"/>
        </w:rPr>
        <w:t>hydrographic unit.</w:t>
      </w:r>
    </w:p>
    <w:p w:rsidR="001E4143" w:rsidRPr="00C1069B" w:rsidRDefault="001E4143" w:rsidP="00C1069B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1E4143" w:rsidRPr="00C106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43"/>
    <w:rsid w:val="001E4143"/>
    <w:rsid w:val="00425634"/>
    <w:rsid w:val="006045BA"/>
    <w:rsid w:val="007305F1"/>
    <w:rsid w:val="008A22CB"/>
    <w:rsid w:val="00B05E62"/>
    <w:rsid w:val="00C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2DCBE-1190-4176-96C4-77B1F43E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E4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14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1E4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730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7629">
                              <w:marLeft w:val="1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3017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MODELAMIENTO+GEOESPACIAL/dmodelamiento+geoespacial/-3,-1,0,B/browse" TargetMode="External"/><Relationship Id="rId13" Type="http://schemas.openxmlformats.org/officeDocument/2006/relationships/hyperlink" Target="http://ban.lamolina.edu.pe/search~S1*spi?/dCOSTA/dcosta/-3,-1,0,B/browse" TargetMode="External"/><Relationship Id="rId18" Type="http://schemas.openxmlformats.org/officeDocument/2006/relationships/hyperlink" Target="http://ban.lamolina.edu.pe/search~S1*spi?/dDESASTRES/ddesastres/-3,-1,0,B/brow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n.lamolina.edu.pe/search~S1*spi?/dZONAS+DESFAVORECIDAS/dzonas+desfavorecidas/-3,-1,0,B/browse" TargetMode="External"/><Relationship Id="rId7" Type="http://schemas.openxmlformats.org/officeDocument/2006/relationships/hyperlink" Target="http://ban.lamolina.edu.pe/search~S1*spi?/dUNIDAD+HIDROGRAFICA+CHANCAY-HUARAL/dunidad+hidrografica+chancay+huaral/-3,-1,0,B/browse" TargetMode="External"/><Relationship Id="rId12" Type="http://schemas.openxmlformats.org/officeDocument/2006/relationships/hyperlink" Target="http://ban.lamolina.edu.pe/search~S1*spi?/dPERU/dperu/-3,-1,0,B/browse" TargetMode="External"/><Relationship Id="rId17" Type="http://schemas.openxmlformats.org/officeDocument/2006/relationships/hyperlink" Target="http://ban.lamolina.edu.pe/search~S1*spi?/dMODELOS+DE+SIMULACION/dmodelos+de+simulacion/-3,-1,0,B/brows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SISTEMAS+DE+INFORMACION+GEOGRAFICA/dsistemas+de+informacion+geografica/-3,-1,0,B/browse" TargetMode="External"/><Relationship Id="rId20" Type="http://schemas.openxmlformats.org/officeDocument/2006/relationships/hyperlink" Target="http://ban.lamolina.edu.pe/search~S1*spi?/dZONAS+RURALES/dzonas+rurales/-3,-1,0,B/browse" TargetMode="Externa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P10.+R63+-+T/cp++++10+r63+t/-3,-1,,E/browse" TargetMode="External"/><Relationship Id="rId11" Type="http://schemas.openxmlformats.org/officeDocument/2006/relationships/hyperlink" Target="http://ban.lamolina.edu.pe/search~S1*spi?/dVULNERABILIDAD+BIOFISICA/dvulnerabilidad+biofisica/-3,-1,0,B/brows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n.lamolina.edu.pe/search~S1*spi?/aUniversidad+Nacional+Agraria+La+Molina%2C+Lima+%28Peru%29.++Facultad+de+Ingenier%7bu00ED%7da+Agr%7bu00ED%7dcola/auniversidad+nacional+agraria+la+molina+lima+peru+facultad+de+ingenieria+agricola/-3,-1,0,B/browse" TargetMode="External"/><Relationship Id="rId15" Type="http://schemas.openxmlformats.org/officeDocument/2006/relationships/hyperlink" Target="http://ban.lamolina.edu.pe/search~S1*spi?/dCUENCAS+HIDROGRAFICAS/dcuencas+hidrograficas/-3,-1,0,B/browse" TargetMode="External"/><Relationship Id="rId23" Type="http://schemas.openxmlformats.org/officeDocument/2006/relationships/hyperlink" Target="http://ban.lamolina.edu.pe/search~S1*spi?/dEVALUACION/devaluacion/-3,-1,0,B/browse" TargetMode="External"/><Relationship Id="rId10" Type="http://schemas.openxmlformats.org/officeDocument/2006/relationships/hyperlink" Target="http://ban.lamolina.edu.pe/search~S1*spi?/dGRADO+DE+VULNERABILIDAD+FISICA/dgrado+de+vulnerabilidad+fisica/-3,-1,0,B/browse" TargetMode="External"/><Relationship Id="rId19" Type="http://schemas.openxmlformats.org/officeDocument/2006/relationships/hyperlink" Target="http://ban.lamolina.edu.pe/search~S1*spi?/dENTORNO+SOCIOECONOMICO/dentorno+socioeconomico/-3,-1,0,B/browse" TargetMode="External"/><Relationship Id="rId4" Type="http://schemas.openxmlformats.org/officeDocument/2006/relationships/hyperlink" Target="http://ban.lamolina.edu.pe/search~S1*spi?/aRojas+Macarlupu%2C+P.C./arojas+macarlupu+p+c/-3,-1,0,B/browse" TargetMode="External"/><Relationship Id="rId9" Type="http://schemas.openxmlformats.org/officeDocument/2006/relationships/hyperlink" Target="http://ban.lamolina.edu.pe/search~S1*spi?/dNIVEL+DE+VULNERABILIDAD+SOCIOECONOMICO/dnivel+de+vulnerabilidad+socioeconomico/-3,-1,0,B/browse" TargetMode="External"/><Relationship Id="rId14" Type="http://schemas.openxmlformats.org/officeDocument/2006/relationships/hyperlink" Target="http://ban.lamolina.edu.pe/search~S1*spi?/dCURSOS+DE+AGUA/dcursos+de+agua/-3,-1,0,B/browse" TargetMode="External"/><Relationship Id="rId22" Type="http://schemas.openxmlformats.org/officeDocument/2006/relationships/hyperlink" Target="http://ban.lamolina.edu.pe/search~S1*spi?/dNIVEL+DE+DA%7bu00D1%7dOS+ECONOMICOS/dnivel+de+danos+economicos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Coronado Trinidad</dc:creator>
  <cp:keywords/>
  <dc:description/>
  <cp:lastModifiedBy>Myriam Coronado Trinidad</cp:lastModifiedBy>
  <cp:revision>4</cp:revision>
  <dcterms:created xsi:type="dcterms:W3CDTF">2016-11-22T20:14:00Z</dcterms:created>
  <dcterms:modified xsi:type="dcterms:W3CDTF">2016-11-22T20:19:00Z</dcterms:modified>
</cp:coreProperties>
</file>