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F" w:rsidRDefault="009254CF" w:rsidP="009254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RESUMEN</w:t>
      </w:r>
    </w:p>
    <w:p w:rsidR="009254CF" w:rsidRDefault="009254CF" w:rsidP="009254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54CF" w:rsidRDefault="009254CF" w:rsidP="009254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9254CF" w:rsidRPr="009254CF" w:rsidTr="009254C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 xml:space="preserve">Segura </w:t>
                    </w:r>
                    <w:proofErr w:type="spellStart"/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Cajachagua</w:t>
                    </w:r>
                    <w:proofErr w:type="spellEnd"/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, H.M.</w:t>
                    </w:r>
                  </w:hyperlink>
                </w:p>
              </w:tc>
            </w:tr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Ingeniería Agrícola</w:t>
                    </w:r>
                  </w:hyperlink>
                </w:p>
              </w:tc>
            </w:tr>
          </w:tbl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9254CF" w:rsidRPr="009254CF" w:rsidRDefault="009254CF" w:rsidP="009254C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9254CF" w:rsidRPr="009254CF" w:rsidTr="009254C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Estudio del ciclo hidrológico de la cuenca amazónica mediante el uso de </w:t>
                  </w:r>
                  <w:proofErr w:type="spellStart"/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sensoramiento</w:t>
                  </w:r>
                  <w:proofErr w:type="spellEnd"/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remoto : análisis de evapotranspiración</w:t>
                  </w:r>
                </w:p>
              </w:tc>
            </w:tr>
          </w:tbl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9254CF" w:rsidRPr="009254CF" w:rsidRDefault="009254CF" w:rsidP="009254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9254CF" w:rsidRPr="009254CF" w:rsidTr="009254C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2014</w:t>
                  </w:r>
                </w:p>
              </w:tc>
            </w:tr>
          </w:tbl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9254CF" w:rsidRPr="009254CF" w:rsidRDefault="009254CF" w:rsidP="009254C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3"/>
          <w:szCs w:val="23"/>
          <w:lang w:eastAsia="es-PE"/>
        </w:rPr>
      </w:pPr>
      <w:r w:rsidRPr="009254CF">
        <w:rPr>
          <w:rFonts w:ascii="Trebuchet MS" w:eastAsia="Times New Roman" w:hAnsi="Trebuchet MS" w:cs="Times New Roman"/>
          <w:b/>
          <w:bCs/>
          <w:color w:val="F7960C"/>
          <w:sz w:val="23"/>
          <w:szCs w:val="23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69"/>
        <w:gridCol w:w="4314"/>
        <w:gridCol w:w="2123"/>
      </w:tblGrid>
      <w:tr w:rsidR="009254CF" w:rsidRPr="009254CF" w:rsidTr="009254CF">
        <w:tc>
          <w:tcPr>
            <w:tcW w:w="2000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9254CF" w:rsidRPr="009254CF" w:rsidRDefault="009254CF" w:rsidP="009254CF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9254CF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9254CF" w:rsidRPr="009254CF" w:rsidRDefault="009254CF" w:rsidP="009254CF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9254CF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1700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9254CF" w:rsidRPr="009254CF" w:rsidRDefault="009254CF" w:rsidP="009254CF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9254CF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9254CF" w:rsidRPr="009254CF" w:rsidTr="009254CF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9254CF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9254CF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9254CF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P10. S43 - T</w:t>
              </w:r>
            </w:hyperlink>
            <w:r w:rsidRPr="009254CF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9254CF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9254CF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  <w:tr w:rsidR="009254CF" w:rsidRPr="009254CF" w:rsidTr="009254CF">
        <w:trPr>
          <w:gridBefore w:val="1"/>
          <w:gridAfter w:val="1"/>
          <w:wBefore w:w="134" w:type="dxa"/>
          <w:wAfter w:w="134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2841"/>
            </w:tblGrid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115 p. : 40 fig., 13 cuadros, 54 ref. Incluye CD ROM</w:t>
                  </w:r>
                </w:p>
              </w:tc>
            </w:tr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Agrícola)</w:t>
                  </w:r>
                </w:p>
              </w:tc>
            </w:tr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Facultad : Ingeniería Agrícola</w:t>
                  </w:r>
                </w:p>
              </w:tc>
            </w:tr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CUENCA AMAZONICA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AMAZONIA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CUENCAS HIDROGRAFICAS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EVAPOTRANSPIRACION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TECNICAS ANALITICAS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CICLO HIDROLOGICO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BALANCE DE ENERGIA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5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PLANTAS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BALANCE HIDRICO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7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TELEDETECCION</w:t>
                    </w:r>
                  </w:hyperlink>
                </w:p>
              </w:tc>
            </w:tr>
            <w:tr w:rsidR="009254CF" w:rsidRPr="009254CF">
              <w:tc>
                <w:tcPr>
                  <w:tcW w:w="0" w:type="auto"/>
                  <w:vAlign w:val="center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8" w:history="1">
                    <w:r w:rsidRPr="009254C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9254CF" w:rsidRPr="009254C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9254CF" w:rsidRPr="009254CF" w:rsidRDefault="009254CF" w:rsidP="009254C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254C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PE2015000179 B / M EUVZ P10</w:t>
                  </w:r>
                </w:p>
              </w:tc>
            </w:tr>
          </w:tbl>
          <w:p w:rsidR="009254CF" w:rsidRPr="009254CF" w:rsidRDefault="009254CF" w:rsidP="009254C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9254CF" w:rsidRDefault="009254CF" w:rsidP="009254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54CF" w:rsidRDefault="009254CF" w:rsidP="009254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RESUMEN</w:t>
      </w:r>
    </w:p>
    <w:p w:rsidR="009254CF" w:rsidRDefault="009254CF" w:rsidP="009254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La evapotranspiración tiene un rol relevante en el cálculo del balance hídrico; sin embargo, estudios sobre la evapotranspiración en la cuenca Amazónica (CA) son escasos. En este trabajo se analizó la evapotranspiración a escala puntual y espacial. En el primer análisis se utilizaron datos de evapotranspiración de torres de flujo (TF) del proyecto LBA, la evapotranspiración calculada con las ecuaciones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Penman-Monteith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Priestley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-Taylor (usando datos meteorológicos de las TF), el producto de evapotranspiración satelital MOD16 y el modelo GLEAM. Los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resultados de este análisis mostraron que la evapotranspiración está influenciada por la radiación neta, el tipo de vegetación y el contenido de agua en el suelo. Debido a estas características, MOD16 y GLEAM no representan adecuadamente la evapotranspiración en bosques amazónicos ya que toman datos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Reanálisis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como variables meteorológicas de entrada para sus algoritmos. Sin embargo, la ecuación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Priestley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-Taylor tiene una adecuada representación de la evapotranspiración, teniendo un R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 xml:space="preserve">mayor a 0.5 en estos ecosistemas. Además, la ecuación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Penman-Monteith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sobrestima la evapotranspiración, mientras que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Priestley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-Taylor la subestima. En el análisis espacial se calculó la evapotranspiración usando un balance de agua con los datos de precipitación (TRMM), contenido de agua en el suelo (GRACE) y caudales (ORE-HYBAM) para nueve sub-cuencas amazónicas. Los resultados mostraron que la CA tiene una evapotranspiración promedio de 3.48 mm d</w:t>
      </w:r>
      <w:r>
        <w:rPr>
          <w:rFonts w:ascii="TimesNewRomanPSMT" w:hAnsi="TimesNewRomanPSMT" w:cs="TimesNewRomanPSMT"/>
          <w:sz w:val="16"/>
          <w:szCs w:val="16"/>
        </w:rPr>
        <w:t>-1</w:t>
      </w:r>
      <w:r>
        <w:rPr>
          <w:rFonts w:ascii="TimesNewRomanPSMT" w:hAnsi="TimesNewRomanPSMT" w:cs="TimesNewRomanPSMT"/>
          <w:sz w:val="24"/>
          <w:szCs w:val="24"/>
        </w:rPr>
        <w:t>. Las sub-cuencas con mayor evapotranspiración son Xingú, Madeira Baja y Tapajós (</w:t>
      </w:r>
      <w:r>
        <w:rPr>
          <w:rFonts w:ascii="Cambria" w:hAnsi="Cambria" w:cs="Cambria"/>
        </w:rPr>
        <w:t>≅</w:t>
      </w:r>
      <w:r>
        <w:rPr>
          <w:rFonts w:ascii="TimesNewRomanPSMT" w:hAnsi="TimesNewRomanPSMT" w:cs="TimesNewRomanPSMT"/>
        </w:rPr>
        <w:t>4 mm d</w:t>
      </w:r>
      <w:r>
        <w:rPr>
          <w:rFonts w:ascii="TimesNewRomanPSMT" w:hAnsi="TimesNewRomanPSMT" w:cs="TimesNewRomanPSMT"/>
          <w:sz w:val="14"/>
          <w:szCs w:val="14"/>
        </w:rPr>
        <w:t>-1</w:t>
      </w:r>
      <w:r>
        <w:rPr>
          <w:rFonts w:ascii="TimesNewRomanPSMT" w:hAnsi="TimesNewRomanPSMT" w:cs="TimesNewRomanPSMT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ubicadas al Sur</w:t>
      </w:r>
    </w:p>
    <w:p w:rsidR="005B10F0" w:rsidRPr="009254CF" w:rsidRDefault="009254CF" w:rsidP="009254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la CA</w:t>
      </w:r>
      <w:r>
        <w:rPr>
          <w:rFonts w:ascii="TimesNewRomanPSMT" w:hAnsi="TimesNewRomanPSMT" w:cs="TimesNewRomanPSMT"/>
        </w:rPr>
        <w:t>, y l</w:t>
      </w:r>
      <w:r>
        <w:rPr>
          <w:rFonts w:ascii="TimesNewRomanPSMT" w:hAnsi="TimesNewRomanPSMT" w:cs="TimesNewRomanPSMT"/>
          <w:sz w:val="24"/>
          <w:szCs w:val="24"/>
        </w:rPr>
        <w:t>as sub-cuencas con menor evapotranspiración son Marañón, Ucayali y Rio Negro (&lt;2 mm d</w:t>
      </w:r>
      <w:r>
        <w:rPr>
          <w:rFonts w:ascii="TimesNewRomanPSMT" w:hAnsi="TimesNewRomanPSMT" w:cs="TimesNewRomanPSMT"/>
          <w:sz w:val="16"/>
          <w:szCs w:val="16"/>
        </w:rPr>
        <w:t>-1</w:t>
      </w:r>
      <w:r>
        <w:rPr>
          <w:rFonts w:ascii="TimesNewRomanPSMT" w:hAnsi="TimesNewRomanPSMT" w:cs="TimesNewRomanPSMT"/>
          <w:sz w:val="24"/>
          <w:szCs w:val="24"/>
        </w:rPr>
        <w:t>). Los valores bajos de evapotranspiración en Marañón y Ucayali podrían estar afectados por la presencia de los Andes, los cuales incrementan la escorrentía y disminuyen la evapotranspiración. Finalmente concluimos que los datos del TRMM y GRACE son útiles para estudios en el balance hídrico en las sub-cuencas amazónicas.</w:t>
      </w:r>
    </w:p>
    <w:sectPr w:rsidR="005B10F0" w:rsidRPr="009254CF" w:rsidSect="00654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66FD"/>
    <w:rsid w:val="002D66FD"/>
    <w:rsid w:val="00633188"/>
    <w:rsid w:val="0065487A"/>
    <w:rsid w:val="009254CF"/>
    <w:rsid w:val="009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7A"/>
  </w:style>
  <w:style w:type="paragraph" w:styleId="Ttulo1">
    <w:name w:val="heading 1"/>
    <w:basedOn w:val="Normal"/>
    <w:link w:val="Ttulo1Car"/>
    <w:uiPriority w:val="9"/>
    <w:qFormat/>
    <w:rsid w:val="0092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925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54CF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254CF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9254C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54CF"/>
    <w:rPr>
      <w:b/>
      <w:bCs/>
    </w:rPr>
  </w:style>
  <w:style w:type="character" w:customStyle="1" w:styleId="apple-converted-space">
    <w:name w:val="apple-converted-space"/>
    <w:basedOn w:val="Fuentedeprrafopredeter"/>
    <w:rsid w:val="0092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720">
          <w:marLeft w:val="7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649">
              <w:marLeft w:val="29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ERU/dperu/-3,-1,0,B/browse" TargetMode="External"/><Relationship Id="rId13" Type="http://schemas.openxmlformats.org/officeDocument/2006/relationships/hyperlink" Target="http://ban.lamolina.edu.pe/search~S1*spi?/dCICLO+HIDROLOGICO/dciclo+hidrologico/-3,-1,0,B/browse" TargetMode="External"/><Relationship Id="rId18" Type="http://schemas.openxmlformats.org/officeDocument/2006/relationships/hyperlink" Target="http://ban.lamolina.edu.pe/search~S1*spi?/dEVALUACION/devaluacion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CUENCA+AMAZONICA/dcuenca+amazonica/-3,-1,0,B/browse" TargetMode="External"/><Relationship Id="rId12" Type="http://schemas.openxmlformats.org/officeDocument/2006/relationships/hyperlink" Target="http://ban.lamolina.edu.pe/search~S1*spi?/dTECNICAS+ANALITICAS/dtecnicas+analiticas/-3,-1,0,B/browse" TargetMode="External"/><Relationship Id="rId17" Type="http://schemas.openxmlformats.org/officeDocument/2006/relationships/hyperlink" Target="http://ban.lamolina.edu.pe/search~S1*spi?/dTELEDETECCION/dteledeteccion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BALANCE+HIDRICO/dbalance+hidrico/-3,-1,0,B/brow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S43+-+T/cp++++10+s43+t/-3,-1,,E/browse" TargetMode="External"/><Relationship Id="rId11" Type="http://schemas.openxmlformats.org/officeDocument/2006/relationships/hyperlink" Target="http://ban.lamolina.edu.pe/search~S1*spi?/dEVAPOTRANSPIRACION/devapotranspiracion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PLANTAS/dplantas/-3,-1,0,B/browse" TargetMode="External"/><Relationship Id="rId10" Type="http://schemas.openxmlformats.org/officeDocument/2006/relationships/hyperlink" Target="http://ban.lamolina.edu.pe/search~S1*spi?/dCUENCAS+HIDROGRAFICAS/dcuencas+hidrograficas/-3,-1,0,B/brow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n.lamolina.edu.pe/search~S1*spi?/aSegura+Cajachagua%2C+H.M./asegura+cajachagua+h+m/-3,-1,0,B/browse" TargetMode="External"/><Relationship Id="rId9" Type="http://schemas.openxmlformats.org/officeDocument/2006/relationships/hyperlink" Target="http://ban.lamolina.edu.pe/search~S1*spi?/dAMAZONIA/damazonia/-3,-1,0,B/browse" TargetMode="External"/><Relationship Id="rId14" Type="http://schemas.openxmlformats.org/officeDocument/2006/relationships/hyperlink" Target="http://ban.lamolina.edu.pe/search~S1*spi?/dBALANCE+DE+ENERGIA/dbalance+de+energia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2016-08-26T13:23:00Z</dcterms:created>
  <dcterms:modified xsi:type="dcterms:W3CDTF">2016-08-26T13:45:00Z</dcterms:modified>
</cp:coreProperties>
</file>